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1EDF">
            <w:pPr>
              <w:rPr>
                <w:rFonts w:ascii="Arial" w:hAnsi="Arial"/>
              </w:rPr>
            </w:pPr>
            <w:proofErr w:type="spellStart"/>
            <w:r>
              <w:rPr>
                <w:rFonts w:ascii="Arial" w:hAnsi="Arial"/>
              </w:rPr>
              <w:t>Counselling</w:t>
            </w:r>
            <w:proofErr w:type="spellEnd"/>
            <w:r>
              <w:rPr>
                <w:rFonts w:ascii="Arial" w:hAnsi="Arial"/>
              </w:rPr>
              <w:t xml:space="preserve"> Skills for Social Service Worker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1EDF">
            <w:pPr>
              <w:rPr>
                <w:rFonts w:ascii="Arial" w:hAnsi="Arial"/>
              </w:rPr>
            </w:pPr>
            <w:r>
              <w:rPr>
                <w:rFonts w:ascii="Arial" w:hAnsi="Arial"/>
              </w:rPr>
              <w:t>SSW204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151ED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6453C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151EDF">
            <w:pPr>
              <w:rPr>
                <w:rFonts w:ascii="Arial" w:hAnsi="Arial"/>
              </w:rPr>
            </w:pPr>
            <w:r>
              <w:rPr>
                <w:rFonts w:ascii="Arial" w:hAnsi="Arial"/>
              </w:rPr>
              <w:t>Jan 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151EDF" w:rsidP="00D63545">
            <w:pPr>
              <w:rPr>
                <w:rFonts w:ascii="Arial" w:hAnsi="Arial"/>
              </w:rPr>
            </w:pPr>
            <w:r>
              <w:rPr>
                <w:rFonts w:ascii="Arial" w:hAnsi="Arial"/>
              </w:rPr>
              <w:t>Jan 10</w:t>
            </w:r>
          </w:p>
        </w:tc>
      </w:tr>
      <w:tr w:rsidR="00D1300B" w:rsidTr="006453CE">
        <w:trPr>
          <w:cantSplit/>
        </w:trPr>
        <w:tc>
          <w:tcPr>
            <w:tcW w:w="2518" w:type="dxa"/>
          </w:tcPr>
          <w:p w:rsidR="00D1300B" w:rsidRDefault="00D1300B">
            <w:pPr>
              <w:rPr>
                <w:rFonts w:ascii="Arial" w:hAnsi="Arial"/>
              </w:rPr>
            </w:pPr>
            <w:r>
              <w:rPr>
                <w:rFonts w:ascii="Arial" w:hAnsi="Arial"/>
                <w:b/>
                <w:lang w:val="en-GB"/>
              </w:rPr>
              <w:t>APPROVED:</w:t>
            </w:r>
          </w:p>
        </w:tc>
        <w:tc>
          <w:tcPr>
            <w:tcW w:w="4880" w:type="dxa"/>
            <w:gridSpan w:val="3"/>
          </w:tcPr>
          <w:p w:rsidR="00D1300B" w:rsidRDefault="006453CE">
            <w:pPr>
              <w:jc w:val="center"/>
              <w:rPr>
                <w:rFonts w:ascii="Arial" w:hAnsi="Arial"/>
              </w:rPr>
            </w:pPr>
            <w:r>
              <w:rPr>
                <w:rFonts w:ascii="Arial" w:hAnsi="Arial" w:cs="Arial"/>
              </w:rPr>
              <w:t>“Angelique Lemay”</w:t>
            </w:r>
          </w:p>
        </w:tc>
        <w:tc>
          <w:tcPr>
            <w:tcW w:w="1458" w:type="dxa"/>
            <w:gridSpan w:val="2"/>
          </w:tcPr>
          <w:p w:rsidR="00D1300B" w:rsidRDefault="006453CE">
            <w:pPr>
              <w:rPr>
                <w:rFonts w:ascii="Arial" w:hAnsi="Arial"/>
              </w:rPr>
            </w:pPr>
            <w:r>
              <w:rPr>
                <w:rFonts w:ascii="Arial" w:hAnsi="Arial" w:cs="Arial"/>
              </w:rPr>
              <w:t>Dec. 2010</w:t>
            </w:r>
          </w:p>
        </w:tc>
      </w:tr>
      <w:tr w:rsidR="00D1300B" w:rsidTr="006453CE">
        <w:trPr>
          <w:cantSplit/>
        </w:trPr>
        <w:tc>
          <w:tcPr>
            <w:tcW w:w="2518" w:type="dxa"/>
          </w:tcPr>
          <w:p w:rsidR="00D1300B" w:rsidRDefault="00D1300B">
            <w:pPr>
              <w:rPr>
                <w:rFonts w:ascii="Arial" w:hAnsi="Arial"/>
              </w:rPr>
            </w:pPr>
          </w:p>
        </w:tc>
        <w:tc>
          <w:tcPr>
            <w:tcW w:w="488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HSC103 or permission of the SSW Program Coordinator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D63545">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A75FD3" w:rsidRDefault="00A75FD3">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51EDF">
            <w:pPr>
              <w:rPr>
                <w:rFonts w:ascii="Arial" w:hAnsi="Arial"/>
              </w:rPr>
            </w:pPr>
            <w:r>
              <w:rPr>
                <w:rFonts w:ascii="Arial" w:hAnsi="Arial"/>
                <w:bCs/>
              </w:rPr>
              <w:t xml:space="preserve">Essential to social service work practice, is the ability to develop collaborative and effective relationships with clientele served. This course is designed to equip students with helping and interviewing skills from a strengths and empowerment perspective. The students can expect a strong emphasis in reflective practice (enhancing awareness of </w:t>
            </w:r>
            <w:proofErr w:type="gramStart"/>
            <w:r>
              <w:rPr>
                <w:rFonts w:ascii="Arial" w:hAnsi="Arial"/>
                <w:bCs/>
              </w:rPr>
              <w:t>self  &amp;</w:t>
            </w:r>
            <w:proofErr w:type="gramEnd"/>
            <w:r>
              <w:rPr>
                <w:rFonts w:ascii="Arial" w:hAnsi="Arial"/>
                <w:bCs/>
              </w:rPr>
              <w:t xml:space="preserve"> professional skills) , application and demonstration of skills learned.    </w:t>
            </w:r>
          </w:p>
        </w:tc>
      </w:tr>
    </w:tbl>
    <w:p w:rsidR="00D1300B" w:rsidRDefault="00D1300B">
      <w:pPr>
        <w:rPr>
          <w:rFonts w:ascii="Arial" w:hAnsi="Arial"/>
        </w:rPr>
      </w:pPr>
    </w:p>
    <w:p w:rsidR="00D63545" w:rsidRDefault="00D6354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51EDF" w:rsidRDefault="00151EDF" w:rsidP="00151EDF">
            <w:pPr>
              <w:rPr>
                <w:rFonts w:ascii="Arial" w:hAnsi="Arial"/>
              </w:rPr>
            </w:pPr>
            <w:r>
              <w:rPr>
                <w:rFonts w:ascii="Arial" w:hAnsi="Arial"/>
              </w:rPr>
              <w:t>Identify and understand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51EDF" w:rsidRDefault="00151EDF" w:rsidP="00151EDF">
            <w:pPr>
              <w:numPr>
                <w:ilvl w:val="0"/>
                <w:numId w:val="13"/>
              </w:numPr>
              <w:rPr>
                <w:rFonts w:ascii="Arial" w:hAnsi="Arial"/>
              </w:rPr>
            </w:pPr>
            <w:r>
              <w:rPr>
                <w:rFonts w:ascii="Arial" w:hAnsi="Arial"/>
              </w:rPr>
              <w:t>Identify and label accurately the foundational helping skills that promote collaborative relationships with clients served</w:t>
            </w:r>
          </w:p>
          <w:p w:rsidR="00151EDF" w:rsidRDefault="00151EDF" w:rsidP="00151EDF">
            <w:pPr>
              <w:numPr>
                <w:ilvl w:val="0"/>
                <w:numId w:val="13"/>
              </w:numPr>
              <w:rPr>
                <w:rFonts w:ascii="Arial" w:hAnsi="Arial"/>
              </w:rPr>
            </w:pPr>
            <w:r>
              <w:rPr>
                <w:rFonts w:ascii="Arial" w:hAnsi="Arial"/>
              </w:rPr>
              <w:t>Understand the social work helping models/theories reviewed and show beginning level skill in applying the practice models</w:t>
            </w:r>
          </w:p>
          <w:p w:rsidR="00151EDF" w:rsidRDefault="00151EDF" w:rsidP="00151EDF">
            <w:pPr>
              <w:numPr>
                <w:ilvl w:val="0"/>
                <w:numId w:val="13"/>
              </w:numPr>
              <w:rPr>
                <w:rFonts w:ascii="Arial" w:hAnsi="Arial"/>
              </w:rPr>
            </w:pPr>
            <w:r>
              <w:rPr>
                <w:rFonts w:ascii="Arial" w:hAnsi="Arial"/>
              </w:rPr>
              <w:t xml:space="preserve">Demonstrate awareness of professional values and ethics to promote competence in helping practice </w:t>
            </w:r>
          </w:p>
          <w:p w:rsidR="00151EDF" w:rsidRDefault="00151EDF" w:rsidP="00151EDF">
            <w:pPr>
              <w:numPr>
                <w:ilvl w:val="0"/>
                <w:numId w:val="13"/>
              </w:numPr>
              <w:rPr>
                <w:rFonts w:ascii="Arial" w:hAnsi="Arial"/>
              </w:rPr>
            </w:pPr>
            <w:r>
              <w:rPr>
                <w:rFonts w:ascii="Arial" w:hAnsi="Arial"/>
              </w:rPr>
              <w:t>Identify personal values/skills and evaluate impact on helping relationships and adjust accordingly to ensure client-</w:t>
            </w:r>
            <w:proofErr w:type="spellStart"/>
            <w:r>
              <w:rPr>
                <w:rFonts w:ascii="Arial" w:hAnsi="Arial"/>
              </w:rPr>
              <w:t>centred</w:t>
            </w:r>
            <w:proofErr w:type="spellEnd"/>
            <w:r>
              <w:rPr>
                <w:rFonts w:ascii="Arial" w:hAnsi="Arial"/>
              </w:rPr>
              <w:t xml:space="preserve"> practice</w:t>
            </w:r>
          </w:p>
          <w:p w:rsidR="00151EDF" w:rsidRDefault="00151EDF" w:rsidP="00151EDF">
            <w:pPr>
              <w:numPr>
                <w:ilvl w:val="0"/>
                <w:numId w:val="13"/>
              </w:numPr>
              <w:rPr>
                <w:rFonts w:ascii="Arial" w:hAnsi="Arial"/>
              </w:rPr>
            </w:pPr>
            <w:r>
              <w:rPr>
                <w:rFonts w:ascii="Arial" w:hAnsi="Arial"/>
              </w:rPr>
              <w:t>Integrate and use a strengths-based philosophy in helping relationships</w:t>
            </w:r>
          </w:p>
          <w:p w:rsidR="00151EDF" w:rsidRDefault="00151EDF" w:rsidP="00151EDF">
            <w:pPr>
              <w:numPr>
                <w:ilvl w:val="0"/>
                <w:numId w:val="13"/>
              </w:numPr>
              <w:rPr>
                <w:rFonts w:ascii="Arial" w:hAnsi="Arial"/>
              </w:rPr>
            </w:pPr>
            <w:r>
              <w:rPr>
                <w:rFonts w:ascii="Arial" w:hAnsi="Arial"/>
              </w:rPr>
              <w:t>Identify the helping process/phases of helping relationships</w:t>
            </w:r>
          </w:p>
          <w:p w:rsidR="00151EDF" w:rsidRDefault="00151EDF" w:rsidP="00151EDF">
            <w:pPr>
              <w:ind w:left="720"/>
              <w:rPr>
                <w:rFonts w:ascii="Arial" w:hAnsi="Arial"/>
              </w:rPr>
            </w:pPr>
          </w:p>
          <w:p w:rsidR="00A55EF9" w:rsidRPr="00A55EF9" w:rsidRDefault="00A55EF9">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2.</w:t>
            </w:r>
          </w:p>
        </w:tc>
        <w:tc>
          <w:tcPr>
            <w:tcW w:w="7614" w:type="dxa"/>
          </w:tcPr>
          <w:p w:rsidR="00151EDF" w:rsidRDefault="00151EDF" w:rsidP="00D63545">
            <w:pPr>
              <w:rPr>
                <w:rFonts w:ascii="Arial" w:hAnsi="Arial"/>
              </w:rPr>
            </w:pPr>
            <w:r>
              <w:rPr>
                <w:rFonts w:ascii="Arial" w:hAnsi="Arial"/>
              </w:rPr>
              <w:t xml:space="preserve">Appropriately apply the helping/interviewing skills as defined by the course professor and the course text.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Demonstrate skills in active and reflective listening in classroom exercises/simulations/video recording</w:t>
            </w:r>
          </w:p>
          <w:p w:rsidR="00151EDF" w:rsidRDefault="00151EDF" w:rsidP="00151EDF">
            <w:pPr>
              <w:numPr>
                <w:ilvl w:val="0"/>
                <w:numId w:val="13"/>
              </w:numPr>
              <w:rPr>
                <w:rFonts w:ascii="Arial" w:hAnsi="Arial"/>
              </w:rPr>
            </w:pPr>
            <w:r>
              <w:rPr>
                <w:rFonts w:ascii="Arial" w:hAnsi="Arial"/>
              </w:rPr>
              <w:t>Display skills in empathy, effective questions, validation and empowerment strategies</w:t>
            </w:r>
          </w:p>
          <w:p w:rsidR="00151EDF" w:rsidRDefault="00151EDF" w:rsidP="00151EDF">
            <w:pPr>
              <w:numPr>
                <w:ilvl w:val="0"/>
                <w:numId w:val="13"/>
              </w:numPr>
              <w:rPr>
                <w:rFonts w:ascii="Arial" w:hAnsi="Arial"/>
              </w:rPr>
            </w:pPr>
            <w:r>
              <w:rPr>
                <w:rFonts w:ascii="Arial" w:hAnsi="Arial"/>
              </w:rPr>
              <w:t>Demonstrate willingness to “risk” to demonstrate integration of skills in class work, and  major course assignment</w:t>
            </w:r>
          </w:p>
          <w:p w:rsidR="00151EDF" w:rsidRDefault="00151EDF">
            <w:pPr>
              <w:rPr>
                <w:rFonts w:ascii="Arial" w:hAnsi="Arial"/>
              </w:rPr>
            </w:pPr>
          </w:p>
        </w:tc>
      </w:tr>
    </w:tbl>
    <w:p w:rsidR="00D63545" w:rsidRDefault="00D63545">
      <w:r>
        <w:br w:type="page"/>
      </w:r>
    </w:p>
    <w:tbl>
      <w:tblPr>
        <w:tblW w:w="0" w:type="auto"/>
        <w:tblLayout w:type="fixed"/>
        <w:tblLook w:val="0000"/>
      </w:tblPr>
      <w:tblGrid>
        <w:gridCol w:w="675"/>
        <w:gridCol w:w="567"/>
        <w:gridCol w:w="7614"/>
      </w:tblGrid>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3.</w:t>
            </w:r>
          </w:p>
        </w:tc>
        <w:tc>
          <w:tcPr>
            <w:tcW w:w="7614" w:type="dxa"/>
          </w:tcPr>
          <w:p w:rsidR="00151EDF" w:rsidRDefault="00151EDF" w:rsidP="00151EDF">
            <w:pPr>
              <w:rPr>
                <w:rFonts w:ascii="Arial" w:hAnsi="Arial"/>
              </w:rPr>
            </w:pPr>
            <w:r>
              <w:rPr>
                <w:rFonts w:ascii="Arial" w:hAnsi="Arial"/>
              </w:rPr>
              <w:t xml:space="preserve">Recognize and respond to special situations. </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Describe techniques to diffuse crisis situations and/or clients expressing anger, intimidating or violent behavior</w:t>
            </w:r>
          </w:p>
          <w:p w:rsidR="00151EDF" w:rsidRDefault="00151EDF" w:rsidP="00151EDF">
            <w:pPr>
              <w:numPr>
                <w:ilvl w:val="0"/>
                <w:numId w:val="13"/>
              </w:numPr>
              <w:rPr>
                <w:rFonts w:ascii="Arial" w:hAnsi="Arial"/>
              </w:rPr>
            </w:pPr>
            <w:r>
              <w:rPr>
                <w:rFonts w:ascii="Arial" w:hAnsi="Arial"/>
              </w:rPr>
              <w:t>Define worldview and its importance to multi cultural counseling</w:t>
            </w:r>
          </w:p>
          <w:p w:rsidR="00151EDF" w:rsidRDefault="00151EDF" w:rsidP="00151EDF">
            <w:pPr>
              <w:numPr>
                <w:ilvl w:val="0"/>
                <w:numId w:val="13"/>
              </w:numPr>
              <w:rPr>
                <w:rFonts w:ascii="Arial" w:hAnsi="Arial"/>
              </w:rPr>
            </w:pPr>
            <w:r>
              <w:rPr>
                <w:rFonts w:ascii="Arial" w:hAnsi="Arial"/>
              </w:rPr>
              <w:t>Define the principles of motivational and solution oriented models to helping</w:t>
            </w:r>
          </w:p>
          <w:p w:rsidR="00151EDF" w:rsidRDefault="00151EDF" w:rsidP="00151EDF">
            <w:pPr>
              <w:numPr>
                <w:ilvl w:val="0"/>
                <w:numId w:val="13"/>
              </w:numPr>
              <w:rPr>
                <w:rFonts w:ascii="Arial" w:hAnsi="Arial"/>
              </w:rPr>
            </w:pPr>
            <w:r>
              <w:rPr>
                <w:rFonts w:ascii="Arial" w:hAnsi="Arial"/>
              </w:rPr>
              <w:t>Understand how to adapt helping strategies to unique needs of clientele served (</w:t>
            </w:r>
            <w:proofErr w:type="spellStart"/>
            <w:r>
              <w:rPr>
                <w:rFonts w:ascii="Arial" w:hAnsi="Arial"/>
              </w:rPr>
              <w:t>ie</w:t>
            </w:r>
            <w:proofErr w:type="spellEnd"/>
            <w:r>
              <w:rPr>
                <w:rFonts w:ascii="Arial" w:hAnsi="Arial"/>
              </w:rPr>
              <w:t xml:space="preserve"> children, youth, older adults, etc)</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4.</w:t>
            </w:r>
          </w:p>
        </w:tc>
        <w:tc>
          <w:tcPr>
            <w:tcW w:w="7614" w:type="dxa"/>
          </w:tcPr>
          <w:p w:rsidR="00151EDF" w:rsidRDefault="00151EDF" w:rsidP="00151EDF">
            <w:pPr>
              <w:rPr>
                <w:rFonts w:ascii="Arial" w:hAnsi="Arial"/>
              </w:rPr>
            </w:pPr>
            <w:r>
              <w:rPr>
                <w:rFonts w:ascii="Arial" w:hAnsi="Arial"/>
              </w:rPr>
              <w:t>Communicate effectively in a variety of media.</w:t>
            </w:r>
          </w:p>
          <w:p w:rsidR="00151EDF" w:rsidRDefault="00151EDF">
            <w:pPr>
              <w:rPr>
                <w:rFonts w:ascii="Arial" w:hAnsi="Arial"/>
                <w:u w:val="single"/>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produce work in written and electronic format (</w:t>
            </w:r>
            <w:proofErr w:type="spellStart"/>
            <w:r>
              <w:rPr>
                <w:rFonts w:ascii="Arial" w:hAnsi="Arial"/>
              </w:rPr>
              <w:t>dvd</w:t>
            </w:r>
            <w:proofErr w:type="spellEnd"/>
            <w:r>
              <w:rPr>
                <w:rFonts w:ascii="Arial" w:hAnsi="Arial"/>
              </w:rPr>
              <w:t xml:space="preserve">) that is clear and understandable with minimal errors, in order to stress the importance of accurate and precise communication as a fundamental </w:t>
            </w:r>
            <w:proofErr w:type="spellStart"/>
            <w:r>
              <w:rPr>
                <w:rFonts w:ascii="Arial" w:hAnsi="Arial"/>
              </w:rPr>
              <w:t>counselling</w:t>
            </w:r>
            <w:proofErr w:type="spellEnd"/>
            <w:r>
              <w:rPr>
                <w:rFonts w:ascii="Arial" w:hAnsi="Arial"/>
              </w:rPr>
              <w:t xml:space="preserve"> competency</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5.</w:t>
            </w:r>
          </w:p>
        </w:tc>
        <w:tc>
          <w:tcPr>
            <w:tcW w:w="7614" w:type="dxa"/>
          </w:tcPr>
          <w:p w:rsidR="00151EDF" w:rsidRDefault="00151EDF" w:rsidP="00151EDF">
            <w:pPr>
              <w:rPr>
                <w:rFonts w:ascii="Arial" w:hAnsi="Arial"/>
              </w:rPr>
            </w:pPr>
            <w:r>
              <w:rPr>
                <w:rFonts w:ascii="Arial" w:hAnsi="Arial"/>
              </w:rPr>
              <w:t>Demonstrate strategies and plans that promote self awareness, self care and professional work relationships.</w:t>
            </w:r>
          </w:p>
          <w:p w:rsidR="00151EDF" w:rsidRDefault="00151EDF">
            <w:pPr>
              <w:rPr>
                <w:rFonts w:ascii="Arial" w:hAnsi="Arial"/>
                <w:u w:val="single"/>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show organization skills through punctuality for class and meeting assignment deadlines</w:t>
            </w:r>
          </w:p>
          <w:p w:rsidR="00151EDF" w:rsidRDefault="00151EDF" w:rsidP="00151EDF">
            <w:pPr>
              <w:numPr>
                <w:ilvl w:val="0"/>
                <w:numId w:val="13"/>
              </w:numPr>
              <w:rPr>
                <w:rFonts w:ascii="Arial" w:hAnsi="Arial"/>
              </w:rPr>
            </w:pPr>
            <w:r>
              <w:rPr>
                <w:rFonts w:ascii="Arial" w:hAnsi="Arial"/>
              </w:rPr>
              <w:t>show sufficient energy, focus, and commitment to classmates, the professor, and particularly the practical demonstrations</w:t>
            </w:r>
          </w:p>
          <w:p w:rsidR="00151EDF" w:rsidRDefault="00151EDF" w:rsidP="00151EDF">
            <w:pPr>
              <w:numPr>
                <w:ilvl w:val="0"/>
                <w:numId w:val="13"/>
              </w:numPr>
              <w:rPr>
                <w:rFonts w:ascii="Arial" w:hAnsi="Arial"/>
              </w:rPr>
            </w:pPr>
            <w:r>
              <w:rPr>
                <w:rFonts w:ascii="Arial" w:hAnsi="Arial"/>
              </w:rPr>
              <w:t>set and manage professional boundaries</w:t>
            </w:r>
          </w:p>
          <w:p w:rsidR="00151EDF" w:rsidRDefault="00151EDF" w:rsidP="00151EDF">
            <w:pPr>
              <w:numPr>
                <w:ilvl w:val="0"/>
                <w:numId w:val="13"/>
              </w:numPr>
              <w:rPr>
                <w:rFonts w:ascii="Arial" w:hAnsi="Arial"/>
              </w:rPr>
            </w:pPr>
            <w:r>
              <w:rPr>
                <w:rFonts w:ascii="Arial" w:hAnsi="Arial"/>
              </w:rPr>
              <w:t xml:space="preserve">consistently describe and demonstrate professional </w:t>
            </w:r>
            <w:proofErr w:type="spellStart"/>
            <w:r>
              <w:rPr>
                <w:rFonts w:ascii="Arial" w:hAnsi="Arial"/>
              </w:rPr>
              <w:t>behaviour</w:t>
            </w:r>
            <w:proofErr w:type="spellEnd"/>
            <w:r>
              <w:rPr>
                <w:rFonts w:ascii="Arial" w:hAnsi="Arial"/>
              </w:rPr>
              <w:t xml:space="preserve"> including issues related to: confidentiality; dual relationships; boundaries; finding solutions to discrepancies</w:t>
            </w:r>
          </w:p>
          <w:p w:rsidR="00151EDF" w:rsidRDefault="00151EDF" w:rsidP="00151EDF">
            <w:pPr>
              <w:numPr>
                <w:ilvl w:val="0"/>
                <w:numId w:val="13"/>
              </w:numPr>
              <w:rPr>
                <w:rFonts w:ascii="Arial" w:hAnsi="Arial"/>
              </w:rPr>
            </w:pPr>
            <w:r>
              <w:rPr>
                <w:rFonts w:ascii="Arial" w:hAnsi="Arial"/>
              </w:rPr>
              <w:t>perform ‘self-directed learning’ by being prepared for class and practicing skills</w:t>
            </w:r>
          </w:p>
          <w:p w:rsidR="00151EDF" w:rsidRDefault="00151EDF" w:rsidP="00151EDF">
            <w:pPr>
              <w:numPr>
                <w:ilvl w:val="0"/>
                <w:numId w:val="13"/>
              </w:numPr>
              <w:rPr>
                <w:rFonts w:ascii="Arial" w:hAnsi="Arial"/>
              </w:rPr>
            </w:pPr>
            <w:r>
              <w:rPr>
                <w:rFonts w:ascii="Arial" w:hAnsi="Arial"/>
              </w:rPr>
              <w:t>Seek and utilize support and feedback from professor and peers as related to one’s own performance and adjust skills accordingly</w:t>
            </w:r>
          </w:p>
          <w:p w:rsidR="00151EDF" w:rsidRDefault="00151EDF" w:rsidP="00151EDF">
            <w:pPr>
              <w:numPr>
                <w:ilvl w:val="0"/>
                <w:numId w:val="13"/>
              </w:numPr>
              <w:rPr>
                <w:rFonts w:ascii="Arial" w:hAnsi="Arial"/>
              </w:rPr>
            </w:pPr>
            <w:r>
              <w:rPr>
                <w:rFonts w:ascii="Arial" w:hAnsi="Arial"/>
              </w:rPr>
              <w:t>Employ effective self care techniques that enhance interpersonal relationships with others</w:t>
            </w:r>
          </w:p>
          <w:p w:rsidR="00151EDF" w:rsidRDefault="00151EDF" w:rsidP="00151EDF">
            <w:pPr>
              <w:numPr>
                <w:ilvl w:val="0"/>
                <w:numId w:val="13"/>
              </w:numPr>
              <w:rPr>
                <w:rFonts w:ascii="Arial" w:hAnsi="Arial"/>
              </w:rPr>
            </w:pPr>
            <w:r>
              <w:rPr>
                <w:rFonts w:ascii="Arial" w:hAnsi="Arial"/>
              </w:rPr>
              <w:t>Develop personal style that is consistent with the SSW professional values and skill sets</w:t>
            </w:r>
          </w:p>
          <w:p w:rsidR="00151EDF" w:rsidRDefault="00151EDF">
            <w:pPr>
              <w:rPr>
                <w:rFonts w:ascii="Arial" w:hAnsi="Arial"/>
              </w:rPr>
            </w:pPr>
          </w:p>
        </w:tc>
      </w:tr>
    </w:tbl>
    <w:p w:rsidR="00D63545" w:rsidRDefault="00D63545">
      <w:pPr>
        <w:rPr>
          <w:rFonts w:ascii="Arial" w:hAnsi="Arial"/>
        </w:rPr>
      </w:pPr>
    </w:p>
    <w:p w:rsidR="00D63545" w:rsidRDefault="00D63545">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1.</w:t>
            </w:r>
          </w:p>
        </w:tc>
        <w:tc>
          <w:tcPr>
            <w:tcW w:w="7614" w:type="dxa"/>
          </w:tcPr>
          <w:p w:rsidR="00151EDF" w:rsidRDefault="00151EDF" w:rsidP="00D63545">
            <w:pPr>
              <w:rPr>
                <w:rFonts w:ascii="Arial" w:hAnsi="Arial"/>
              </w:rPr>
            </w:pPr>
            <w:r>
              <w:rPr>
                <w:rFonts w:ascii="Arial" w:hAnsi="Arial"/>
              </w:rPr>
              <w:t>Understanding theories of helping and characteristics/</w:t>
            </w:r>
            <w:proofErr w:type="gramStart"/>
            <w:r>
              <w:rPr>
                <w:rFonts w:ascii="Arial" w:hAnsi="Arial"/>
              </w:rPr>
              <w:t>phases  of</w:t>
            </w:r>
            <w:proofErr w:type="gramEnd"/>
            <w:r>
              <w:rPr>
                <w:rFonts w:ascii="Arial" w:hAnsi="Arial"/>
              </w:rPr>
              <w:t xml:space="preserve"> the helping relationship.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2.</w:t>
            </w:r>
          </w:p>
        </w:tc>
        <w:tc>
          <w:tcPr>
            <w:tcW w:w="7614" w:type="dxa"/>
          </w:tcPr>
          <w:p w:rsidR="00151EDF" w:rsidRDefault="00151EDF" w:rsidP="00D63545">
            <w:pPr>
              <w:rPr>
                <w:rFonts w:ascii="Arial" w:hAnsi="Arial"/>
              </w:rPr>
            </w:pPr>
            <w:r>
              <w:rPr>
                <w:rFonts w:ascii="Arial" w:hAnsi="Arial"/>
              </w:rPr>
              <w:t xml:space="preserve">SSW helping skills to facilitate effective and collaborative working relationships with clients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3.</w:t>
            </w:r>
          </w:p>
        </w:tc>
        <w:tc>
          <w:tcPr>
            <w:tcW w:w="7614" w:type="dxa"/>
          </w:tcPr>
          <w:p w:rsidR="00151EDF" w:rsidRDefault="00151EDF" w:rsidP="00151EDF">
            <w:pPr>
              <w:rPr>
                <w:rFonts w:ascii="Arial" w:hAnsi="Arial"/>
              </w:rPr>
            </w:pPr>
            <w:r>
              <w:rPr>
                <w:rFonts w:ascii="Arial" w:hAnsi="Arial"/>
              </w:rPr>
              <w:t>Empowerment/Strengths based strategies that promote resiliency of clients.</w:t>
            </w:r>
          </w:p>
        </w:tc>
      </w:tr>
    </w:tbl>
    <w:p w:rsidR="00A55EF9" w:rsidRDefault="00A55EF9">
      <w:pPr>
        <w:rPr>
          <w:rFonts w:ascii="Arial" w:hAnsi="Arial"/>
        </w:rPr>
      </w:pPr>
    </w:p>
    <w:p w:rsidR="00EC4B10" w:rsidRDefault="00EC4B1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63545" w:rsidRDefault="00D63545">
            <w:pPr>
              <w:rPr>
                <w:rFonts w:ascii="Arial" w:hAnsi="Arial"/>
                <w:b/>
              </w:rPr>
            </w:pPr>
          </w:p>
          <w:p w:rsidR="00D63545" w:rsidRPr="0076506B" w:rsidRDefault="00D63545" w:rsidP="00D63545">
            <w:pPr>
              <w:pStyle w:val="EnvelopeReturn"/>
              <w:numPr>
                <w:ilvl w:val="0"/>
                <w:numId w:val="14"/>
              </w:numPr>
              <w:rPr>
                <w:i/>
                <w:iCs/>
              </w:rPr>
            </w:pPr>
            <w:r>
              <w:tab/>
            </w:r>
            <w:proofErr w:type="spellStart"/>
            <w:r>
              <w:rPr>
                <w:iCs/>
              </w:rPr>
              <w:t>Shebib</w:t>
            </w:r>
            <w:proofErr w:type="spellEnd"/>
            <w:r>
              <w:rPr>
                <w:iCs/>
              </w:rPr>
              <w:t>, B</w:t>
            </w:r>
            <w:proofErr w:type="gramStart"/>
            <w:r>
              <w:rPr>
                <w:iCs/>
              </w:rPr>
              <w:t>.(</w:t>
            </w:r>
            <w:proofErr w:type="gramEnd"/>
            <w:r>
              <w:rPr>
                <w:iCs/>
              </w:rPr>
              <w:t xml:space="preserve">2011).  </w:t>
            </w:r>
            <w:r w:rsidRPr="0076506B">
              <w:rPr>
                <w:i/>
                <w:iCs/>
              </w:rPr>
              <w:t xml:space="preserve">Choices Interviewing and </w:t>
            </w:r>
            <w:proofErr w:type="spellStart"/>
            <w:r w:rsidRPr="0076506B">
              <w:rPr>
                <w:i/>
                <w:iCs/>
              </w:rPr>
              <w:t>Counselling</w:t>
            </w:r>
            <w:proofErr w:type="spellEnd"/>
            <w:r w:rsidRPr="0076506B">
              <w:rPr>
                <w:i/>
                <w:iCs/>
              </w:rPr>
              <w:t xml:space="preserve"> Skills for </w:t>
            </w:r>
          </w:p>
          <w:p w:rsidR="00D63545" w:rsidRPr="0076506B" w:rsidRDefault="00D63545" w:rsidP="00D63545">
            <w:pPr>
              <w:pStyle w:val="EnvelopeReturn"/>
              <w:ind w:left="360"/>
              <w:rPr>
                <w:i/>
                <w:iCs/>
              </w:rPr>
            </w:pPr>
            <w:r w:rsidRPr="0076506B">
              <w:rPr>
                <w:i/>
                <w:iCs/>
              </w:rPr>
              <w:t xml:space="preserve">     </w:t>
            </w:r>
          </w:p>
          <w:p w:rsidR="00D63545" w:rsidRDefault="00D63545" w:rsidP="00D63545">
            <w:pPr>
              <w:pStyle w:val="EnvelopeReturn"/>
              <w:ind w:left="360"/>
              <w:rPr>
                <w:iCs/>
              </w:rPr>
            </w:pPr>
            <w:r w:rsidRPr="0076506B">
              <w:rPr>
                <w:i/>
                <w:iCs/>
              </w:rPr>
              <w:t xml:space="preserve">     Canadians.</w:t>
            </w:r>
            <w:r w:rsidRPr="0076506B">
              <w:rPr>
                <w:iCs/>
              </w:rPr>
              <w:t xml:space="preserve"> 4</w:t>
            </w:r>
            <w:r w:rsidRPr="0076506B">
              <w:rPr>
                <w:iCs/>
                <w:vertAlign w:val="superscript"/>
              </w:rPr>
              <w:t>th</w:t>
            </w:r>
            <w:r w:rsidRPr="0076506B">
              <w:rPr>
                <w:iCs/>
              </w:rPr>
              <w:t xml:space="preserve"> Ed.  Toronto:  Pearson Canada Inc </w:t>
            </w:r>
          </w:p>
          <w:p w:rsidR="00D63545" w:rsidRDefault="00D63545" w:rsidP="00D63545">
            <w:pPr>
              <w:pStyle w:val="EnvelopeReturn"/>
              <w:ind w:left="360"/>
              <w:rPr>
                <w:iCs/>
              </w:rPr>
            </w:pPr>
          </w:p>
          <w:p w:rsidR="00D63545" w:rsidRDefault="00D63545" w:rsidP="00D63545">
            <w:pPr>
              <w:pStyle w:val="EnvelopeReturn"/>
              <w:numPr>
                <w:ilvl w:val="0"/>
                <w:numId w:val="14"/>
              </w:numPr>
              <w:rPr>
                <w:iCs/>
              </w:rPr>
            </w:pPr>
            <w:r>
              <w:rPr>
                <w:iCs/>
              </w:rPr>
              <w:tab/>
              <w:t>Blank DVD (recordable).</w:t>
            </w:r>
          </w:p>
          <w:p w:rsidR="00D63545" w:rsidRDefault="00D63545">
            <w:pPr>
              <w:rPr>
                <w:rFonts w:ascii="Arial" w:hAnsi="Arial"/>
                <w:i/>
              </w:rPr>
            </w:pPr>
          </w:p>
        </w:tc>
      </w:tr>
    </w:tbl>
    <w:p w:rsidR="00A55EF9" w:rsidRDefault="00151EDF">
      <w:pPr>
        <w:rPr>
          <w:rFonts w:ascii="Arial" w:hAnsi="Arial"/>
        </w:rPr>
      </w:pPr>
      <w:r>
        <w:rPr>
          <w:rFonts w:ascii="Arial" w:hAnsi="Arial"/>
        </w:rPr>
        <w:tab/>
      </w:r>
    </w:p>
    <w:p w:rsidR="00EC4B10" w:rsidRDefault="00EC4B10">
      <w:pPr>
        <w:rPr>
          <w:rFonts w:ascii="Arial" w:hAnsi="Arial"/>
        </w:rPr>
      </w:pPr>
    </w:p>
    <w:tbl>
      <w:tblPr>
        <w:tblW w:w="0" w:type="auto"/>
        <w:tblLayout w:type="fixed"/>
        <w:tblLook w:val="0000"/>
      </w:tblPr>
      <w:tblGrid>
        <w:gridCol w:w="675"/>
        <w:gridCol w:w="1701"/>
        <w:gridCol w:w="4678"/>
        <w:gridCol w:w="1802"/>
      </w:tblGrid>
      <w:tr w:rsidR="00151EDF">
        <w:trPr>
          <w:cantSplit/>
        </w:trPr>
        <w:tc>
          <w:tcPr>
            <w:tcW w:w="675" w:type="dxa"/>
          </w:tcPr>
          <w:p w:rsidR="00151EDF" w:rsidRDefault="00151EDF">
            <w:pPr>
              <w:rPr>
                <w:rFonts w:ascii="Arial" w:hAnsi="Arial"/>
                <w:b/>
              </w:rPr>
            </w:pPr>
            <w:r>
              <w:rPr>
                <w:rFonts w:ascii="Arial" w:hAnsi="Arial"/>
                <w:b/>
              </w:rPr>
              <w:t>V.</w:t>
            </w:r>
          </w:p>
        </w:tc>
        <w:tc>
          <w:tcPr>
            <w:tcW w:w="8181" w:type="dxa"/>
            <w:gridSpan w:val="3"/>
          </w:tcPr>
          <w:p w:rsidR="00151EDF" w:rsidRDefault="00151EDF" w:rsidP="00D63545">
            <w:pPr>
              <w:rPr>
                <w:rFonts w:ascii="Arial" w:hAnsi="Arial"/>
                <w:b/>
              </w:rPr>
            </w:pPr>
            <w:r>
              <w:rPr>
                <w:rFonts w:ascii="Arial" w:hAnsi="Arial"/>
                <w:b/>
              </w:rPr>
              <w:t>EVALUATION PROCESS/GRADING SYSTEM:</w:t>
            </w:r>
          </w:p>
          <w:p w:rsidR="00151EDF" w:rsidRDefault="00151EDF" w:rsidP="00D63545"/>
          <w:p w:rsidR="00151EDF" w:rsidRPr="006324D8" w:rsidRDefault="00151EDF" w:rsidP="00D63545">
            <w:pPr>
              <w:pStyle w:val="EnvelopeReturn"/>
              <w:ind w:left="405"/>
              <w:rPr>
                <w:bCs/>
                <w:iCs/>
              </w:rPr>
            </w:pPr>
            <w:r>
              <w:rPr>
                <w:bCs/>
                <w:iCs/>
              </w:rPr>
              <w:t xml:space="preserve">DVD </w:t>
            </w:r>
            <w:r w:rsidRPr="006324D8">
              <w:rPr>
                <w:bCs/>
                <w:iCs/>
              </w:rPr>
              <w:t xml:space="preserve">assignment: </w:t>
            </w:r>
            <w:r>
              <w:rPr>
                <w:bCs/>
                <w:iCs/>
              </w:rPr>
              <w:t xml:space="preserve">                                                                      </w:t>
            </w:r>
            <w:r w:rsidRPr="006324D8">
              <w:rPr>
                <w:bCs/>
                <w:iCs/>
              </w:rPr>
              <w:t>2</w:t>
            </w:r>
            <w:r>
              <w:rPr>
                <w:bCs/>
                <w:iCs/>
              </w:rPr>
              <w:t>0</w:t>
            </w:r>
            <w:r w:rsidRPr="006324D8">
              <w:rPr>
                <w:bCs/>
                <w:iCs/>
              </w:rPr>
              <w:t>%</w:t>
            </w:r>
          </w:p>
          <w:p w:rsidR="00151EDF" w:rsidRPr="006324D8" w:rsidRDefault="00151EDF" w:rsidP="00D63545">
            <w:pPr>
              <w:pStyle w:val="EnvelopeReturn"/>
              <w:ind w:left="405"/>
              <w:rPr>
                <w:bCs/>
                <w:iCs/>
              </w:rPr>
            </w:pPr>
            <w:r>
              <w:rPr>
                <w:bCs/>
                <w:iCs/>
              </w:rPr>
              <w:t>S</w:t>
            </w:r>
            <w:r w:rsidRPr="006324D8">
              <w:rPr>
                <w:bCs/>
                <w:iCs/>
              </w:rPr>
              <w:t>elf-assessment</w:t>
            </w:r>
            <w:r>
              <w:rPr>
                <w:bCs/>
                <w:iCs/>
              </w:rPr>
              <w:t>/reflection of interview</w:t>
            </w:r>
            <w:r w:rsidRPr="006324D8">
              <w:rPr>
                <w:bCs/>
                <w:iCs/>
              </w:rPr>
              <w:t xml:space="preserve">: </w:t>
            </w:r>
            <w:r>
              <w:rPr>
                <w:bCs/>
                <w:iCs/>
              </w:rPr>
              <w:t xml:space="preserve">                                   </w:t>
            </w:r>
            <w:r w:rsidRPr="006324D8">
              <w:rPr>
                <w:bCs/>
                <w:iCs/>
              </w:rPr>
              <w:t>1</w:t>
            </w:r>
            <w:r>
              <w:rPr>
                <w:bCs/>
                <w:iCs/>
              </w:rPr>
              <w:t>0</w:t>
            </w:r>
            <w:r w:rsidRPr="006324D8">
              <w:rPr>
                <w:bCs/>
                <w:iCs/>
              </w:rPr>
              <w:t>%</w:t>
            </w:r>
          </w:p>
          <w:p w:rsidR="00151EDF" w:rsidRDefault="00151EDF" w:rsidP="00D63545">
            <w:pPr>
              <w:pStyle w:val="EnvelopeReturn"/>
              <w:ind w:left="405"/>
              <w:rPr>
                <w:bCs/>
                <w:iCs/>
              </w:rPr>
            </w:pPr>
            <w:r>
              <w:rPr>
                <w:bCs/>
                <w:iCs/>
              </w:rPr>
              <w:t>Test #1:                                                                                      25%</w:t>
            </w:r>
          </w:p>
          <w:p w:rsidR="00151EDF" w:rsidRDefault="00151EDF" w:rsidP="00D63545">
            <w:pPr>
              <w:pStyle w:val="EnvelopeReturn"/>
              <w:ind w:left="405"/>
              <w:rPr>
                <w:bCs/>
                <w:iCs/>
              </w:rPr>
            </w:pPr>
            <w:r>
              <w:rPr>
                <w:bCs/>
                <w:iCs/>
              </w:rPr>
              <w:t>Test #2:                                                                                      25%</w:t>
            </w:r>
          </w:p>
          <w:p w:rsidR="00151EDF" w:rsidRPr="006324D8" w:rsidRDefault="00151EDF" w:rsidP="00D63545">
            <w:pPr>
              <w:pStyle w:val="EnvelopeReturn"/>
              <w:ind w:left="405"/>
              <w:rPr>
                <w:bCs/>
                <w:iCs/>
              </w:rPr>
            </w:pPr>
            <w:r>
              <w:rPr>
                <w:bCs/>
                <w:iCs/>
              </w:rPr>
              <w:t>Participation/Skill Development:                                                20%</w:t>
            </w:r>
          </w:p>
          <w:p w:rsidR="00151EDF" w:rsidRDefault="00151EDF" w:rsidP="00D63545">
            <w:pPr>
              <w:pStyle w:val="EnvelopeReturn"/>
              <w:ind w:left="405"/>
              <w:rPr>
                <w:b/>
                <w:bCs/>
                <w:iCs/>
              </w:rPr>
            </w:pPr>
          </w:p>
          <w:p w:rsidR="00151EDF" w:rsidRDefault="00151EDF" w:rsidP="00D63545">
            <w:pPr>
              <w:pStyle w:val="EnvelopeReturn"/>
              <w:ind w:left="405"/>
              <w:rPr>
                <w:b/>
                <w:bCs/>
                <w:iCs/>
              </w:rPr>
            </w:pPr>
            <w:r>
              <w:rPr>
                <w:b/>
                <w:bCs/>
                <w:iCs/>
              </w:rPr>
              <w:t xml:space="preserve">Note: </w:t>
            </w:r>
          </w:p>
          <w:p w:rsidR="00151EDF" w:rsidRDefault="00151EDF" w:rsidP="00D63545">
            <w:pPr>
              <w:pStyle w:val="EnvelopeReturn"/>
              <w:ind w:left="405"/>
              <w:rPr>
                <w:b/>
                <w:bCs/>
                <w:iCs/>
              </w:rPr>
            </w:pPr>
          </w:p>
          <w:p w:rsidR="00151EDF" w:rsidRDefault="00151EDF" w:rsidP="00151EDF">
            <w:pPr>
              <w:pStyle w:val="EnvelopeReturn"/>
              <w:numPr>
                <w:ilvl w:val="0"/>
                <w:numId w:val="15"/>
              </w:numPr>
              <w:rPr>
                <w:b/>
                <w:bCs/>
                <w:iCs/>
              </w:rPr>
            </w:pPr>
            <w:r>
              <w:rPr>
                <w:b/>
                <w:bCs/>
                <w:iCs/>
              </w:rPr>
              <w:t xml:space="preserve">All students must complete the DVD /self assessment assignment in the course to achieve a passing grade.  </w:t>
            </w:r>
          </w:p>
          <w:p w:rsidR="00151EDF" w:rsidRDefault="00151EDF" w:rsidP="00151EDF">
            <w:pPr>
              <w:pStyle w:val="EnvelopeReturn"/>
              <w:numPr>
                <w:ilvl w:val="0"/>
                <w:numId w:val="15"/>
              </w:numPr>
              <w:rPr>
                <w:b/>
                <w:bCs/>
                <w:iCs/>
              </w:rPr>
            </w:pPr>
            <w:r>
              <w:rPr>
                <w:b/>
                <w:bCs/>
                <w:iCs/>
              </w:rPr>
              <w:t xml:space="preserve">All students must demonstrate a C – level grade with respect to the DVD and participation/skill development component of the course to achieve a passing grade. </w:t>
            </w:r>
          </w:p>
          <w:p w:rsidR="00151EDF" w:rsidRPr="00F138BB" w:rsidRDefault="00151EDF" w:rsidP="00D63545">
            <w:pPr>
              <w:pStyle w:val="EnvelopeReturn"/>
              <w:ind w:left="765"/>
              <w:rPr>
                <w:rFonts w:cs="Arial"/>
              </w:rPr>
            </w:pPr>
          </w:p>
        </w:tc>
      </w:tr>
      <w:tr w:rsidR="00151EDF">
        <w:trPr>
          <w:cantSplit/>
        </w:trPr>
        <w:tc>
          <w:tcPr>
            <w:tcW w:w="675" w:type="dxa"/>
          </w:tcPr>
          <w:p w:rsidR="00151EDF" w:rsidRDefault="00151EDF">
            <w:pPr>
              <w:pStyle w:val="EnvelopeReturn"/>
            </w:pPr>
          </w:p>
        </w:tc>
        <w:tc>
          <w:tcPr>
            <w:tcW w:w="8181" w:type="dxa"/>
            <w:gridSpan w:val="3"/>
          </w:tcPr>
          <w:p w:rsidR="00151EDF" w:rsidRDefault="00151EDF">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bl>
    <w:p w:rsidR="00D63545" w:rsidRDefault="00D63545">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1AEA" w:rsidRDefault="00121AEA">
      <w:pPr>
        <w:rPr>
          <w:rFonts w:ascii="Arial" w:hAnsi="Arial" w:cs="Arial"/>
        </w:rPr>
      </w:pPr>
    </w:p>
    <w:tbl>
      <w:tblPr>
        <w:tblW w:w="0" w:type="auto"/>
        <w:tblLayout w:type="fixed"/>
        <w:tblLook w:val="0000"/>
      </w:tblPr>
      <w:tblGrid>
        <w:gridCol w:w="675"/>
        <w:gridCol w:w="8181"/>
      </w:tblGrid>
      <w:tr w:rsidR="00827D01" w:rsidTr="00D63545">
        <w:trPr>
          <w:cantSplit/>
        </w:trPr>
        <w:tc>
          <w:tcPr>
            <w:tcW w:w="675" w:type="dxa"/>
          </w:tcPr>
          <w:p w:rsidR="00827D01" w:rsidRDefault="00827D01" w:rsidP="00D63545">
            <w:pPr>
              <w:rPr>
                <w:rFonts w:ascii="Arial" w:hAnsi="Arial"/>
              </w:rPr>
            </w:pPr>
          </w:p>
        </w:tc>
        <w:tc>
          <w:tcPr>
            <w:tcW w:w="8181" w:type="dxa"/>
          </w:tcPr>
          <w:p w:rsidR="00827D01" w:rsidRDefault="00827D01" w:rsidP="00D63545">
            <w:pPr>
              <w:pStyle w:val="EnvelopeReturn"/>
              <w:rPr>
                <w:b/>
                <w:bCs/>
                <w:iCs/>
              </w:rPr>
            </w:pPr>
            <w:r>
              <w:rPr>
                <w:b/>
                <w:bCs/>
                <w:iCs/>
              </w:rPr>
              <w:t>Assignments and their relative weights to the final grade:</w:t>
            </w:r>
          </w:p>
          <w:p w:rsidR="00827D01" w:rsidRDefault="00827D01" w:rsidP="00D63545">
            <w:pPr>
              <w:pStyle w:val="EnvelopeReturn"/>
              <w:rPr>
                <w:b/>
                <w:bCs/>
                <w:iCs/>
              </w:rPr>
            </w:pPr>
          </w:p>
          <w:p w:rsidR="00827D01" w:rsidRPr="000E0B9F" w:rsidRDefault="00827D01" w:rsidP="00827D01">
            <w:pPr>
              <w:pStyle w:val="EnvelopeReturn"/>
              <w:numPr>
                <w:ilvl w:val="0"/>
                <w:numId w:val="22"/>
              </w:numPr>
              <w:rPr>
                <w:b/>
                <w:bCs/>
                <w:iCs/>
              </w:rPr>
            </w:pPr>
            <w:r w:rsidRPr="000E0B9F">
              <w:rPr>
                <w:iCs/>
              </w:rPr>
              <w:t>Students will be responsible for the submission of a visual recording of a helping interview. In the interview the “helper” is the student, and the “</w:t>
            </w:r>
            <w:proofErr w:type="spellStart"/>
            <w:r w:rsidRPr="000E0B9F">
              <w:rPr>
                <w:iCs/>
              </w:rPr>
              <w:t>helpee</w:t>
            </w:r>
            <w:proofErr w:type="spellEnd"/>
            <w:r w:rsidRPr="000E0B9F">
              <w:rPr>
                <w:iCs/>
              </w:rPr>
              <w:t>” can be anyone over the age of 18 (except a student in a human service program). A “permission to tape” form must be completed and submitted with the tape, to verify confidentiality and the age of the “</w:t>
            </w:r>
            <w:proofErr w:type="spellStart"/>
            <w:r w:rsidRPr="000E0B9F">
              <w:rPr>
                <w:iCs/>
              </w:rPr>
              <w:t>helpee</w:t>
            </w:r>
            <w:proofErr w:type="spellEnd"/>
            <w:r w:rsidRPr="000E0B9F">
              <w:rPr>
                <w:iCs/>
              </w:rPr>
              <w:t>”. The purpose of the tape is for the student to demonstrate skills learned in the course. Length: 10 minutes</w:t>
            </w:r>
          </w:p>
          <w:p w:rsidR="00827D01" w:rsidRPr="000E0B9F" w:rsidRDefault="00827D01" w:rsidP="00D63545">
            <w:pPr>
              <w:pStyle w:val="EnvelopeReturn"/>
              <w:ind w:left="360"/>
              <w:rPr>
                <w:b/>
                <w:bCs/>
                <w:iCs/>
              </w:rPr>
            </w:pPr>
          </w:p>
          <w:p w:rsidR="00827D01" w:rsidRPr="0094438A" w:rsidRDefault="00827D01" w:rsidP="00D63545">
            <w:pPr>
              <w:pStyle w:val="EnvelopeReturn"/>
              <w:ind w:left="405"/>
              <w:rPr>
                <w:bCs/>
                <w:iCs/>
              </w:rPr>
            </w:pPr>
            <w:r w:rsidRPr="006760DF">
              <w:rPr>
                <w:b/>
                <w:iCs/>
                <w:u w:val="single"/>
              </w:rPr>
              <w:t xml:space="preserve">The DVD, the permission form, and the written </w:t>
            </w:r>
            <w:proofErr w:type="gramStart"/>
            <w:r w:rsidRPr="006760DF">
              <w:rPr>
                <w:b/>
                <w:iCs/>
                <w:u w:val="single"/>
              </w:rPr>
              <w:t>assignment</w:t>
            </w:r>
            <w:r>
              <w:rPr>
                <w:iCs/>
              </w:rPr>
              <w:t xml:space="preserve">  (</w:t>
            </w:r>
            <w:proofErr w:type="gramEnd"/>
            <w:r>
              <w:rPr>
                <w:iCs/>
              </w:rPr>
              <w:t xml:space="preserve">self assessment paper of your skills used and areas to improve) must be submitted as a package on the due date. The professor will not grade late assignments unless extraordinary circumstances and advanced negotiation.  Medical emergencies will be considered only if supported by documentation and verified as an emergency.  </w:t>
            </w:r>
            <w:r w:rsidRPr="0094438A">
              <w:rPr>
                <w:bCs/>
                <w:iCs/>
              </w:rPr>
              <w:t>Students must ensure that the video is set to t</w:t>
            </w:r>
            <w:r>
              <w:rPr>
                <w:bCs/>
                <w:iCs/>
              </w:rPr>
              <w:t xml:space="preserve">he beginning of their interview, that there </w:t>
            </w:r>
            <w:proofErr w:type="gramStart"/>
            <w:r>
              <w:rPr>
                <w:bCs/>
                <w:iCs/>
              </w:rPr>
              <w:t>is no other recordings</w:t>
            </w:r>
            <w:proofErr w:type="gramEnd"/>
            <w:r>
              <w:rPr>
                <w:bCs/>
                <w:iCs/>
              </w:rPr>
              <w:t xml:space="preserve"> on the </w:t>
            </w:r>
            <w:proofErr w:type="spellStart"/>
            <w:r>
              <w:rPr>
                <w:bCs/>
                <w:iCs/>
              </w:rPr>
              <w:t>dvd</w:t>
            </w:r>
            <w:proofErr w:type="spellEnd"/>
            <w:r>
              <w:rPr>
                <w:bCs/>
                <w:iCs/>
              </w:rPr>
              <w:t xml:space="preserve"> and that the </w:t>
            </w:r>
            <w:r w:rsidRPr="0094438A">
              <w:rPr>
                <w:bCs/>
                <w:iCs/>
              </w:rPr>
              <w:t xml:space="preserve">audio/visual quality </w:t>
            </w:r>
            <w:r>
              <w:rPr>
                <w:bCs/>
                <w:iCs/>
              </w:rPr>
              <w:t xml:space="preserve">is sufficient to review and grade. </w:t>
            </w:r>
          </w:p>
          <w:p w:rsidR="00827D01" w:rsidRDefault="00827D01" w:rsidP="00D63545">
            <w:pPr>
              <w:pStyle w:val="EnvelopeReturn"/>
              <w:rPr>
                <w:b/>
                <w:bCs/>
                <w:iCs/>
              </w:rPr>
            </w:pPr>
          </w:p>
          <w:p w:rsidR="00827D01" w:rsidRDefault="00827D01" w:rsidP="00D63545">
            <w:pPr>
              <w:pStyle w:val="EnvelopeReturn"/>
              <w:ind w:left="405"/>
              <w:rPr>
                <w:iCs/>
              </w:rPr>
            </w:pPr>
            <w:r>
              <w:rPr>
                <w:b/>
                <w:bCs/>
                <w:iCs/>
              </w:rPr>
              <w:t>Grade:</w:t>
            </w:r>
            <w:r>
              <w:rPr>
                <w:iCs/>
              </w:rPr>
              <w:t xml:space="preserve">  </w:t>
            </w:r>
            <w:r w:rsidRPr="00985FA3">
              <w:rPr>
                <w:b/>
                <w:iCs/>
              </w:rPr>
              <w:t>30%</w:t>
            </w:r>
          </w:p>
          <w:p w:rsidR="00827D01" w:rsidRDefault="00827D01" w:rsidP="00D63545">
            <w:pPr>
              <w:pStyle w:val="EnvelopeReturn"/>
              <w:ind w:left="405"/>
              <w:rPr>
                <w:b/>
                <w:bCs/>
                <w:iCs/>
              </w:rPr>
            </w:pPr>
            <w:r>
              <w:rPr>
                <w:b/>
                <w:bCs/>
                <w:iCs/>
              </w:rPr>
              <w:t>Due Date:   Tuesday March 8, 2010  (to be submitted at beginning of class)</w:t>
            </w:r>
          </w:p>
          <w:p w:rsidR="00EC4B10" w:rsidRPr="00AD3C4A" w:rsidRDefault="00EC4B10" w:rsidP="00D63545">
            <w:pPr>
              <w:pStyle w:val="EnvelopeReturn"/>
              <w:ind w:left="405"/>
              <w:rPr>
                <w:b/>
                <w:bCs/>
                <w:iCs/>
              </w:rPr>
            </w:pPr>
          </w:p>
        </w:tc>
      </w:tr>
      <w:tr w:rsidR="00827D01" w:rsidTr="00D63545">
        <w:trPr>
          <w:cantSplit/>
        </w:trPr>
        <w:tc>
          <w:tcPr>
            <w:tcW w:w="675" w:type="dxa"/>
          </w:tcPr>
          <w:p w:rsidR="00827D01" w:rsidRDefault="00827D01" w:rsidP="00D63545">
            <w:pPr>
              <w:rPr>
                <w:rFonts w:ascii="Arial" w:hAnsi="Arial"/>
              </w:rPr>
            </w:pPr>
          </w:p>
        </w:tc>
        <w:tc>
          <w:tcPr>
            <w:tcW w:w="8181" w:type="dxa"/>
          </w:tcPr>
          <w:p w:rsidR="00827D01" w:rsidRDefault="00827D01" w:rsidP="00827D01">
            <w:pPr>
              <w:pStyle w:val="EnvelopeReturn"/>
              <w:numPr>
                <w:ilvl w:val="0"/>
                <w:numId w:val="22"/>
              </w:numPr>
              <w:rPr>
                <w:iCs/>
              </w:rPr>
            </w:pPr>
            <w:r>
              <w:rPr>
                <w:iCs/>
              </w:rPr>
              <w:t xml:space="preserve">Tests will be administered at three intervals throughout the course. The professor will inform students in class as to the content to be covered by the test, as well as the test format. Subsequent tests may be cumulative. </w:t>
            </w:r>
          </w:p>
          <w:p w:rsidR="00827D01" w:rsidRDefault="00827D01" w:rsidP="00D63545">
            <w:pPr>
              <w:pStyle w:val="EnvelopeReturn"/>
              <w:rPr>
                <w:b/>
                <w:bCs/>
                <w:iCs/>
              </w:rPr>
            </w:pPr>
            <w:r>
              <w:rPr>
                <w:iCs/>
              </w:rPr>
              <w:tab/>
              <w:t>Dates</w:t>
            </w:r>
            <w:r>
              <w:rPr>
                <w:b/>
                <w:bCs/>
                <w:iCs/>
              </w:rPr>
              <w:t>:</w:t>
            </w:r>
            <w:r>
              <w:rPr>
                <w:b/>
                <w:bCs/>
                <w:iCs/>
              </w:rPr>
              <w:tab/>
            </w:r>
            <w:r>
              <w:rPr>
                <w:b/>
                <w:bCs/>
                <w:iCs/>
              </w:rPr>
              <w:tab/>
              <w:t>Test 1 (25%):  Tuesday, February 22, 2011</w:t>
            </w:r>
          </w:p>
          <w:p w:rsidR="00827D01" w:rsidRPr="00F9074E" w:rsidRDefault="00827D01" w:rsidP="00D63545">
            <w:pPr>
              <w:pStyle w:val="EnvelopeReturn"/>
              <w:rPr>
                <w:i/>
                <w:u w:val="single"/>
              </w:rPr>
            </w:pPr>
            <w:r>
              <w:rPr>
                <w:b/>
                <w:bCs/>
                <w:iCs/>
              </w:rPr>
              <w:t xml:space="preserve">            </w:t>
            </w:r>
            <w:r>
              <w:rPr>
                <w:b/>
                <w:bCs/>
                <w:iCs/>
              </w:rPr>
              <w:tab/>
              <w:t xml:space="preserve">  </w:t>
            </w:r>
            <w:r>
              <w:rPr>
                <w:b/>
                <w:bCs/>
                <w:iCs/>
              </w:rPr>
              <w:tab/>
              <w:t>Test 2 (25%):  Thursday, April 29, 2011</w:t>
            </w:r>
            <w:r>
              <w:rPr>
                <w:b/>
                <w:bCs/>
              </w:rPr>
              <w:t xml:space="preserve">            </w:t>
            </w:r>
          </w:p>
        </w:tc>
      </w:tr>
      <w:tr w:rsidR="00827D01" w:rsidTr="00D63545">
        <w:trPr>
          <w:cantSplit/>
        </w:trPr>
        <w:tc>
          <w:tcPr>
            <w:tcW w:w="675" w:type="dxa"/>
          </w:tcPr>
          <w:p w:rsidR="00827D01" w:rsidRDefault="00827D01" w:rsidP="00D63545">
            <w:pPr>
              <w:rPr>
                <w:rFonts w:ascii="Arial" w:hAnsi="Arial"/>
              </w:rPr>
            </w:pPr>
          </w:p>
        </w:tc>
        <w:tc>
          <w:tcPr>
            <w:tcW w:w="8181" w:type="dxa"/>
          </w:tcPr>
          <w:p w:rsidR="00827D01" w:rsidRDefault="00827D01" w:rsidP="00827D01">
            <w:pPr>
              <w:pStyle w:val="EnvelopeReturn"/>
              <w:numPr>
                <w:ilvl w:val="0"/>
                <w:numId w:val="22"/>
              </w:numPr>
              <w:rPr>
                <w:iCs/>
              </w:rPr>
            </w:pPr>
            <w:r>
              <w:rPr>
                <w:b/>
                <w:bCs/>
                <w:iCs/>
              </w:rPr>
              <w:t>Skill acquisition, demonstration of skills, and participation (20%)</w:t>
            </w:r>
          </w:p>
          <w:p w:rsidR="00827D01" w:rsidRDefault="00827D01" w:rsidP="00D63545">
            <w:pPr>
              <w:pStyle w:val="EnvelopeReturn"/>
              <w:rPr>
                <w:iCs/>
              </w:rPr>
            </w:pPr>
          </w:p>
          <w:p w:rsidR="00827D01" w:rsidRDefault="00827D01" w:rsidP="00D63545">
            <w:pPr>
              <w:pStyle w:val="EnvelopeReturn"/>
              <w:ind w:left="405"/>
              <w:rPr>
                <w:iCs/>
              </w:rPr>
            </w:pPr>
            <w:r>
              <w:rPr>
                <w:iCs/>
              </w:rPr>
              <w:t xml:space="preserve">This is a participatory course.  </w:t>
            </w: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827D01" w:rsidRDefault="00827D01" w:rsidP="00D63545">
            <w:pPr>
              <w:pStyle w:val="EnvelopeReturn"/>
              <w:ind w:left="405"/>
              <w:rPr>
                <w:iCs/>
              </w:rPr>
            </w:pPr>
          </w:p>
          <w:p w:rsidR="00827D01" w:rsidRDefault="00827D01" w:rsidP="00D63545">
            <w:pPr>
              <w:pStyle w:val="EnvelopeReturn"/>
              <w:ind w:left="405"/>
              <w:rPr>
                <w:iCs/>
              </w:rPr>
            </w:pPr>
            <w:r>
              <w:rPr>
                <w:iCs/>
              </w:rPr>
              <w:t xml:space="preserve">Students must be prepared for each class and be willing to actively involve themselves in skill demonstration, feedback, and discussion. Students must be present in order to demonstrate these qualities. </w:t>
            </w:r>
          </w:p>
          <w:p w:rsidR="00827D01" w:rsidRDefault="00827D01" w:rsidP="00D63545">
            <w:pPr>
              <w:pStyle w:val="EnvelopeReturn"/>
              <w:ind w:left="405"/>
              <w:rPr>
                <w:iCs/>
              </w:rPr>
            </w:pPr>
          </w:p>
          <w:p w:rsidR="00827D01" w:rsidRPr="00BA121C" w:rsidRDefault="00827D01" w:rsidP="00D63545">
            <w:pPr>
              <w:pStyle w:val="EnvelopeReturn"/>
              <w:ind w:left="405"/>
              <w:rPr>
                <w:i/>
                <w:iCs/>
                <w:u w:val="single"/>
              </w:rPr>
            </w:pPr>
            <w:r>
              <w:rPr>
                <w:iCs/>
              </w:rPr>
              <w:t xml:space="preserve">Preparation for each class will include readings and assignments, as well as the willingness to demonstrate skills as studied and according to the professor’s directions. </w:t>
            </w:r>
            <w:r w:rsidRPr="00BA121C">
              <w:rPr>
                <w:i/>
                <w:iCs/>
                <w:u w:val="single"/>
              </w:rPr>
              <w:t>If any part of this course leads you to feel uneasy, you are advised to discuss this with the professor.</w:t>
            </w:r>
          </w:p>
          <w:p w:rsidR="00827D01" w:rsidRDefault="00827D01" w:rsidP="00D63545">
            <w:pPr>
              <w:pStyle w:val="EnvelopeReturn"/>
              <w:ind w:left="405"/>
              <w:rPr>
                <w:iCs/>
              </w:rPr>
            </w:pPr>
          </w:p>
          <w:p w:rsidR="00827D01" w:rsidRPr="0061395B" w:rsidRDefault="00827D01" w:rsidP="00D63545">
            <w:pPr>
              <w:pStyle w:val="EnvelopeReturn"/>
              <w:ind w:left="405"/>
              <w:rPr>
                <w:iCs/>
                <w:u w:val="single"/>
              </w:rPr>
            </w:pPr>
            <w:r>
              <w:rPr>
                <w:iCs/>
              </w:rPr>
              <w:t xml:space="preserve">Punctuality is enforced. Students who arrive late may not be admitted to class. Students are encouraged to discuss attendance expectations with the professor. </w:t>
            </w:r>
            <w:r w:rsidRPr="0061395B">
              <w:rPr>
                <w:iCs/>
                <w:u w:val="single"/>
              </w:rPr>
              <w:t xml:space="preserve">Please refer to page 10 for Expectations and evaluation criteria. </w:t>
            </w:r>
          </w:p>
          <w:p w:rsidR="00827D01" w:rsidRDefault="00827D01" w:rsidP="00D63545">
            <w:pPr>
              <w:pStyle w:val="EnvelopeReturn"/>
              <w:ind w:left="405"/>
              <w:rPr>
                <w:iCs/>
              </w:rPr>
            </w:pPr>
          </w:p>
          <w:p w:rsidR="00827D01" w:rsidRPr="0094438A" w:rsidRDefault="00827D01" w:rsidP="00D63545">
            <w:pPr>
              <w:pStyle w:val="EnvelopeReturn"/>
              <w:ind w:left="405"/>
              <w:rPr>
                <w:iCs/>
              </w:rPr>
            </w:pPr>
            <w:r w:rsidRPr="0094438A">
              <w:rPr>
                <w:iCs/>
              </w:rPr>
              <w:t xml:space="preserve">Students </w:t>
            </w:r>
            <w:r>
              <w:rPr>
                <w:iCs/>
              </w:rPr>
              <w:t xml:space="preserve">may be </w:t>
            </w:r>
            <w:r w:rsidRPr="0094438A">
              <w:rPr>
                <w:iCs/>
              </w:rPr>
              <w:t xml:space="preserve">expected to videotape practice interviews as scheduled in class. Students may be expected to view practice tapes in class and provide constructive feedback regarding skill development in accordance with professor guidelines.  </w:t>
            </w:r>
          </w:p>
          <w:p w:rsidR="00827D01" w:rsidRPr="0094438A" w:rsidRDefault="00827D01" w:rsidP="00D63545">
            <w:pPr>
              <w:pStyle w:val="EnvelopeReturn"/>
              <w:ind w:left="405"/>
              <w:rPr>
                <w:iCs/>
              </w:rPr>
            </w:pPr>
          </w:p>
          <w:p w:rsidR="00827D01" w:rsidRDefault="00827D01" w:rsidP="00D63545">
            <w:pPr>
              <w:pStyle w:val="EnvelopeReturn"/>
              <w:ind w:left="405"/>
              <w:rPr>
                <w:iCs/>
              </w:rPr>
            </w:pPr>
            <w:r w:rsidRPr="0094438A">
              <w:rPr>
                <w:iCs/>
              </w:rPr>
              <w:t xml:space="preserve">The grading for this section is </w:t>
            </w:r>
            <w:r w:rsidRPr="0094438A">
              <w:rPr>
                <w:bCs/>
                <w:iCs/>
              </w:rPr>
              <w:t>heavily weighted</w:t>
            </w:r>
            <w:r w:rsidRPr="0094438A">
              <w:rPr>
                <w:iCs/>
              </w:rPr>
              <w:t xml:space="preserve"> toward</w:t>
            </w:r>
            <w:r>
              <w:rPr>
                <w:iCs/>
              </w:rPr>
              <w:t xml:space="preserve"> acquisition and demonstration of skills.  Attending class but not actively engaging in the assigned exercises and demonstration of skills does not meet the course expectations. </w:t>
            </w:r>
          </w:p>
          <w:p w:rsidR="00827D01" w:rsidRDefault="00827D01" w:rsidP="00D63545">
            <w:pPr>
              <w:pStyle w:val="EnvelopeReturn"/>
              <w:ind w:left="405"/>
              <w:rPr>
                <w:iCs/>
              </w:rPr>
            </w:pPr>
          </w:p>
          <w:p w:rsidR="00827D01" w:rsidRPr="00AD3C4A" w:rsidRDefault="00827D01" w:rsidP="00D63545">
            <w:pPr>
              <w:pStyle w:val="EnvelopeReturn"/>
              <w:ind w:left="405"/>
              <w:rPr>
                <w:iCs/>
              </w:rPr>
            </w:pPr>
            <w:r>
              <w:rPr>
                <w:iCs/>
              </w:rPr>
              <w:t>Students may be invited to individual progress meetings with the professor, as part of overall skill development.</w:t>
            </w:r>
          </w:p>
        </w:tc>
      </w:tr>
    </w:tbl>
    <w:p w:rsidR="00827D01" w:rsidRDefault="00827D01" w:rsidP="00827D01">
      <w:pPr>
        <w:rPr>
          <w:rFonts w:ascii="Arial" w:hAnsi="Arial"/>
        </w:rPr>
      </w:pPr>
    </w:p>
    <w:p w:rsidR="00827D01" w:rsidRDefault="00827D01">
      <w:pPr>
        <w:rPr>
          <w:rFonts w:ascii="Arial" w:hAnsi="Arial" w:cs="Arial"/>
        </w:rPr>
      </w:pPr>
    </w:p>
    <w:tbl>
      <w:tblPr>
        <w:tblW w:w="0" w:type="auto"/>
        <w:tblLayout w:type="fixed"/>
        <w:tblLook w:val="0000"/>
      </w:tblPr>
      <w:tblGrid>
        <w:gridCol w:w="675"/>
        <w:gridCol w:w="8181"/>
      </w:tblGrid>
      <w:tr w:rsidR="00D1300B" w:rsidTr="00A75FD3">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A75FD3" w:rsidRDefault="00A75FD3">
            <w:pPr>
              <w:rPr>
                <w:rFonts w:ascii="Arial" w:hAnsi="Arial"/>
              </w:rPr>
            </w:pPr>
          </w:p>
        </w:tc>
      </w:tr>
      <w:tr w:rsidR="00A75FD3" w:rsidTr="00A75FD3">
        <w:trPr>
          <w:cantSplit/>
        </w:trPr>
        <w:tc>
          <w:tcPr>
            <w:tcW w:w="675" w:type="dxa"/>
          </w:tcPr>
          <w:p w:rsidR="00A75FD3" w:rsidRDefault="00A75FD3" w:rsidP="00A75FD3">
            <w:pPr>
              <w:rPr>
                <w:rFonts w:ascii="Arial" w:hAnsi="Arial"/>
                <w:b/>
              </w:rPr>
            </w:pPr>
          </w:p>
        </w:tc>
        <w:tc>
          <w:tcPr>
            <w:tcW w:w="8181" w:type="dxa"/>
          </w:tcPr>
          <w:p w:rsidR="00A75FD3" w:rsidRPr="0061395B" w:rsidRDefault="00A75FD3" w:rsidP="00A75FD3">
            <w:pPr>
              <w:rPr>
                <w:rFonts w:ascii="Arial" w:hAnsi="Arial"/>
                <w:u w:val="single"/>
              </w:rPr>
            </w:pPr>
          </w:p>
          <w:p w:rsidR="00A75FD3" w:rsidRPr="00EC4B10" w:rsidRDefault="00A75FD3" w:rsidP="00A75FD3">
            <w:pPr>
              <w:numPr>
                <w:ilvl w:val="0"/>
                <w:numId w:val="16"/>
              </w:numPr>
              <w:rPr>
                <w:rFonts w:ascii="Arial" w:hAnsi="Arial"/>
              </w:rPr>
            </w:pPr>
            <w:r>
              <w:rPr>
                <w:rFonts w:ascii="Arial" w:hAnsi="Arial"/>
              </w:rPr>
              <w:t>This course is not a therapy group/program for students. Personal gain may be achieved, and personal issues may be discussed, but the purpose is for learning of helping skills and interviewing strategies. The professor will be rigorous in monitoring this. The course is intended to be a “safe zone” for all students.</w:t>
            </w:r>
          </w:p>
        </w:tc>
      </w:tr>
    </w:tbl>
    <w:p w:rsidR="00EC4B10" w:rsidRDefault="00EC4B10">
      <w:r>
        <w:br w:type="page"/>
      </w:r>
    </w:p>
    <w:p w:rsidR="00EC4B10" w:rsidRDefault="00EC4B10"/>
    <w:tbl>
      <w:tblPr>
        <w:tblW w:w="0" w:type="auto"/>
        <w:tblLayout w:type="fixed"/>
        <w:tblLook w:val="0000"/>
      </w:tblPr>
      <w:tblGrid>
        <w:gridCol w:w="675"/>
        <w:gridCol w:w="8181"/>
      </w:tblGrid>
      <w:tr w:rsidR="00A75FD3" w:rsidTr="00A75FD3">
        <w:trPr>
          <w:cantSplit/>
        </w:trPr>
        <w:tc>
          <w:tcPr>
            <w:tcW w:w="675" w:type="dxa"/>
          </w:tcPr>
          <w:p w:rsidR="00A75FD3" w:rsidRDefault="00A75FD3" w:rsidP="00A75FD3">
            <w:pPr>
              <w:rPr>
                <w:rFonts w:ascii="Arial" w:hAnsi="Arial"/>
              </w:rPr>
            </w:pPr>
          </w:p>
        </w:tc>
        <w:tc>
          <w:tcPr>
            <w:tcW w:w="8181" w:type="dxa"/>
          </w:tcPr>
          <w:p w:rsidR="00A75FD3" w:rsidRDefault="00A75FD3" w:rsidP="00A75FD3">
            <w:pPr>
              <w:numPr>
                <w:ilvl w:val="0"/>
                <w:numId w:val="16"/>
              </w:numPr>
              <w:rPr>
                <w:rFonts w:ascii="Arial" w:hAnsi="Arial"/>
              </w:rPr>
            </w:pPr>
            <w:r w:rsidRPr="00AA7C83">
              <w:rPr>
                <w:rFonts w:ascii="Arial" w:hAnsi="Arial"/>
                <w:u w:val="single"/>
              </w:rPr>
              <w:t>Cell phones, pagers, and watches that “beep” must be de-activated or put on “silent mode” during class time</w:t>
            </w:r>
            <w:r>
              <w:rPr>
                <w:rFonts w:ascii="Arial" w:hAnsi="Arial"/>
              </w:rPr>
              <w:t xml:space="preserv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Due to the intimate nature of the material in the course, students who arrive late may be denied entry to the class. </w:t>
            </w:r>
          </w:p>
          <w:p w:rsidR="00A75FD3" w:rsidRDefault="00A75FD3" w:rsidP="00A75FD3">
            <w:pPr>
              <w:rPr>
                <w:rFonts w:ascii="Arial" w:hAnsi="Arial"/>
              </w:rPr>
            </w:pPr>
          </w:p>
          <w:p w:rsidR="00A75FD3" w:rsidRDefault="00A75FD3" w:rsidP="00A75FD3">
            <w:pPr>
              <w:numPr>
                <w:ilvl w:val="0"/>
                <w:numId w:val="16"/>
              </w:numPr>
              <w:rPr>
                <w:rFonts w:ascii="Arial" w:hAnsi="Arial"/>
              </w:rPr>
            </w:pPr>
            <w:r>
              <w:rPr>
                <w:rFonts w:ascii="Arial" w:hAnsi="Arial"/>
              </w:rPr>
              <w:t xml:space="preserve">Laptops are permitted for note-taking purposes only in the lecture component. Laptops are not allowed during lab sections unless otherwise indicated by professor. </w:t>
            </w:r>
          </w:p>
          <w:p w:rsidR="00A75FD3" w:rsidRDefault="00A75FD3" w:rsidP="00A75FD3">
            <w:pPr>
              <w:rPr>
                <w:rFonts w:ascii="Arial" w:hAnsi="Arial"/>
              </w:rPr>
            </w:pPr>
          </w:p>
        </w:tc>
      </w:tr>
      <w:tr w:rsidR="00A75FD3" w:rsidTr="00A75FD3">
        <w:trPr>
          <w:cantSplit/>
        </w:trPr>
        <w:tc>
          <w:tcPr>
            <w:tcW w:w="675" w:type="dxa"/>
          </w:tcPr>
          <w:p w:rsidR="00A75FD3" w:rsidRDefault="00A75FD3" w:rsidP="00A75FD3">
            <w:pPr>
              <w:rPr>
                <w:rFonts w:ascii="Arial" w:hAnsi="Arial"/>
              </w:rPr>
            </w:pPr>
          </w:p>
        </w:tc>
        <w:tc>
          <w:tcPr>
            <w:tcW w:w="8181" w:type="dxa"/>
          </w:tcPr>
          <w:p w:rsidR="00A75FD3" w:rsidRDefault="00A75FD3" w:rsidP="00A75FD3">
            <w:pPr>
              <w:numPr>
                <w:ilvl w:val="0"/>
                <w:numId w:val="16"/>
              </w:numPr>
              <w:rPr>
                <w:rFonts w:ascii="Arial" w:hAnsi="Arial"/>
              </w:rPr>
            </w:pPr>
            <w:r>
              <w:rPr>
                <w:rFonts w:ascii="Arial" w:hAnsi="Arial"/>
              </w:rPr>
              <w:t>Students will be expected to behave and dress in a manner consistent with the standards of the profession and with regard for client needs – this will be discussed in the first class.</w:t>
            </w:r>
          </w:p>
          <w:p w:rsidR="00A75FD3" w:rsidRDefault="00A75FD3" w:rsidP="00A75FD3">
            <w:pPr>
              <w:rPr>
                <w:rFonts w:ascii="Arial" w:hAnsi="Arial"/>
                <w:u w:val="single"/>
              </w:rPr>
            </w:pPr>
          </w:p>
          <w:p w:rsidR="00A75FD3" w:rsidRDefault="00A75FD3" w:rsidP="00A75FD3">
            <w:pPr>
              <w:numPr>
                <w:ilvl w:val="0"/>
                <w:numId w:val="16"/>
              </w:numPr>
              <w:rPr>
                <w:rFonts w:ascii="Arial" w:hAnsi="Arial"/>
              </w:rPr>
            </w:pPr>
            <w:r>
              <w:rPr>
                <w:rFonts w:ascii="Arial" w:hAnsi="Arial"/>
              </w:rPr>
              <w:t xml:space="preserve">Spelling, punctuation, and grammar do count in grading. These are essential components in effective communications. </w:t>
            </w:r>
          </w:p>
          <w:p w:rsidR="00A75FD3" w:rsidRDefault="00A75FD3" w:rsidP="00A75FD3">
            <w:pPr>
              <w:rPr>
                <w:rFonts w:ascii="Arial" w:hAnsi="Arial"/>
                <w:u w:val="single"/>
              </w:rPr>
            </w:pPr>
          </w:p>
          <w:p w:rsidR="00A75FD3" w:rsidRPr="0094438A" w:rsidRDefault="00A75FD3" w:rsidP="00A75FD3">
            <w:pPr>
              <w:numPr>
                <w:ilvl w:val="0"/>
                <w:numId w:val="16"/>
              </w:numPr>
              <w:rPr>
                <w:rFonts w:ascii="Arial" w:hAnsi="Arial"/>
                <w:u w:val="single"/>
              </w:rPr>
            </w:pPr>
            <w:r>
              <w:rPr>
                <w:rFonts w:ascii="Arial" w:hAnsi="Arial"/>
              </w:rPr>
              <w:t xml:space="preserve">Tests cannot be rewritten to achieve a higher grade.  Any rescheduling of tests is at the professor’s discretion and </w:t>
            </w:r>
            <w:r>
              <w:rPr>
                <w:rFonts w:ascii="Arial" w:hAnsi="Arial"/>
                <w:i/>
                <w:iCs/>
              </w:rPr>
              <w:t xml:space="preserve">must </w:t>
            </w:r>
            <w:r>
              <w:rPr>
                <w:rFonts w:ascii="Arial" w:hAnsi="Arial"/>
              </w:rPr>
              <w:t>be arranged in advance of the test date.</w:t>
            </w:r>
          </w:p>
          <w:p w:rsidR="00A75FD3" w:rsidRDefault="00A75FD3" w:rsidP="00A75FD3">
            <w:pPr>
              <w:rPr>
                <w:rFonts w:ascii="Arial" w:hAnsi="Arial"/>
                <w:u w:val="single"/>
              </w:rPr>
            </w:pPr>
          </w:p>
          <w:p w:rsidR="00A75FD3" w:rsidRDefault="00A75FD3" w:rsidP="00A75FD3">
            <w:pPr>
              <w:numPr>
                <w:ilvl w:val="0"/>
                <w:numId w:val="16"/>
              </w:numPr>
              <w:rPr>
                <w:rFonts w:ascii="Arial" w:hAnsi="Arial"/>
                <w:u w:val="single"/>
              </w:rPr>
            </w:pPr>
            <w:r>
              <w:rPr>
                <w:rFonts w:ascii="Arial" w:hAnsi="Arial"/>
              </w:rPr>
              <w:t>Students are reminded of the need to be familiar with the SSW program policies and the Sault College Student Code of Conduct.</w:t>
            </w:r>
          </w:p>
          <w:p w:rsidR="00A75FD3" w:rsidRDefault="00A75FD3" w:rsidP="00A75FD3">
            <w:pPr>
              <w:rPr>
                <w:rFonts w:ascii="Arial" w:hAnsi="Arial"/>
                <w:u w:val="single"/>
              </w:rPr>
            </w:pPr>
          </w:p>
        </w:tc>
      </w:tr>
      <w:tr w:rsidR="00A75FD3" w:rsidTr="00A75FD3">
        <w:trPr>
          <w:cantSplit/>
        </w:trPr>
        <w:tc>
          <w:tcPr>
            <w:tcW w:w="675" w:type="dxa"/>
          </w:tcPr>
          <w:p w:rsidR="00A75FD3" w:rsidRDefault="00A75FD3" w:rsidP="00A75FD3">
            <w:pPr>
              <w:rPr>
                <w:rFonts w:ascii="Arial" w:hAnsi="Arial"/>
              </w:rPr>
            </w:pPr>
          </w:p>
        </w:tc>
        <w:tc>
          <w:tcPr>
            <w:tcW w:w="8181" w:type="dxa"/>
          </w:tcPr>
          <w:p w:rsidR="00A75FD3" w:rsidRDefault="00A75FD3" w:rsidP="00A75FD3">
            <w:pPr>
              <w:rPr>
                <w:rFonts w:ascii="Arial" w:hAnsi="Arial" w:cs="Arial"/>
                <w:szCs w:val="24"/>
                <w:u w:val="single"/>
              </w:rPr>
            </w:pPr>
            <w:r>
              <w:rPr>
                <w:rFonts w:ascii="Arial" w:hAnsi="Arial" w:cs="Arial"/>
                <w:szCs w:val="24"/>
                <w:u w:val="single"/>
              </w:rPr>
              <w:t>Attendance:</w:t>
            </w:r>
          </w:p>
          <w:p w:rsidR="00A75FD3" w:rsidRDefault="00A75FD3" w:rsidP="00A75F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will not be granted admission to the room until the first break. </w:t>
            </w:r>
          </w:p>
          <w:p w:rsidR="00A75FD3" w:rsidRDefault="00A75FD3" w:rsidP="00A75FD3">
            <w:pPr>
              <w:rPr>
                <w:rFonts w:ascii="Arial" w:hAnsi="Arial"/>
              </w:rPr>
            </w:pPr>
          </w:p>
        </w:tc>
      </w:tr>
    </w:tbl>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827D01" w:rsidRDefault="00827D01">
      <w:pPr>
        <w:rPr>
          <w:rFonts w:ascii="Arial" w:hAnsi="Arial"/>
        </w:rPr>
      </w:pPr>
      <w:r>
        <w:br w:type="page"/>
      </w:r>
    </w:p>
    <w:p w:rsidR="00A75FD3" w:rsidRDefault="00A75FD3" w:rsidP="00827D01">
      <w:pPr>
        <w:pStyle w:val="Header"/>
        <w:tabs>
          <w:tab w:val="clear" w:pos="4320"/>
          <w:tab w:val="clear" w:pos="8640"/>
        </w:tabs>
        <w:jc w:val="center"/>
        <w:rPr>
          <w:rFonts w:ascii="Arial" w:hAnsi="Arial" w:cs="Arial"/>
          <w:b/>
          <w:sz w:val="22"/>
          <w:szCs w:val="22"/>
          <w:u w:val="single"/>
        </w:rPr>
      </w:pPr>
    </w:p>
    <w:p w:rsidR="00A75FD3" w:rsidRDefault="00A75FD3" w:rsidP="00827D01">
      <w:pPr>
        <w:pStyle w:val="Header"/>
        <w:tabs>
          <w:tab w:val="clear" w:pos="4320"/>
          <w:tab w:val="clear" w:pos="8640"/>
        </w:tabs>
        <w:jc w:val="center"/>
        <w:rPr>
          <w:rFonts w:ascii="Arial" w:hAnsi="Arial" w:cs="Arial"/>
          <w:b/>
          <w:sz w:val="22"/>
          <w:szCs w:val="22"/>
          <w:u w:val="single"/>
        </w:rPr>
      </w:pPr>
    </w:p>
    <w:p w:rsidR="00827D01" w:rsidRPr="00827D01" w:rsidRDefault="00827D01" w:rsidP="00827D01">
      <w:pPr>
        <w:pStyle w:val="Header"/>
        <w:tabs>
          <w:tab w:val="clear" w:pos="4320"/>
          <w:tab w:val="clear" w:pos="8640"/>
        </w:tabs>
        <w:jc w:val="center"/>
        <w:rPr>
          <w:rFonts w:ascii="Arial" w:hAnsi="Arial" w:cs="Arial"/>
          <w:b/>
          <w:sz w:val="22"/>
          <w:szCs w:val="22"/>
          <w:u w:val="single"/>
        </w:rPr>
      </w:pPr>
      <w:r w:rsidRPr="00827D01">
        <w:rPr>
          <w:rFonts w:ascii="Arial" w:hAnsi="Arial" w:cs="Arial"/>
          <w:b/>
          <w:sz w:val="22"/>
          <w:szCs w:val="22"/>
          <w:u w:val="single"/>
        </w:rPr>
        <w:t>Skill Acquisition, Demonstration of skills, and Participation Grading Criteria</w:t>
      </w:r>
    </w:p>
    <w:p w:rsidR="00827D01" w:rsidRDefault="00827D01" w:rsidP="00827D01">
      <w:pPr>
        <w:pStyle w:val="Footer"/>
        <w:tabs>
          <w:tab w:val="left" w:pos="720"/>
        </w:tabs>
        <w:rPr>
          <w:rFonts w:ascii="Arial" w:hAnsi="Arial" w:cs="Arial"/>
          <w:bCs/>
          <w:sz w:val="22"/>
          <w:szCs w:val="22"/>
          <w:u w:val="single"/>
        </w:rPr>
      </w:pPr>
    </w:p>
    <w:p w:rsidR="00A75FD3" w:rsidRPr="00827D01" w:rsidRDefault="00A75FD3" w:rsidP="00827D01">
      <w:pPr>
        <w:pStyle w:val="Footer"/>
        <w:tabs>
          <w:tab w:val="left" w:pos="720"/>
        </w:tabs>
        <w:rPr>
          <w:rFonts w:ascii="Arial" w:hAnsi="Arial" w:cs="Arial"/>
          <w:bCs/>
          <w:sz w:val="22"/>
          <w:szCs w:val="22"/>
          <w:u w:val="single"/>
        </w:rPr>
      </w:pPr>
    </w:p>
    <w:p w:rsidR="00827D01" w:rsidRPr="00827D01" w:rsidRDefault="00827D01" w:rsidP="00827D01">
      <w:pPr>
        <w:pStyle w:val="Footer"/>
        <w:tabs>
          <w:tab w:val="left" w:pos="720"/>
        </w:tabs>
        <w:rPr>
          <w:rFonts w:ascii="Arial" w:hAnsi="Arial" w:cs="Arial"/>
          <w:b/>
          <w:bCs/>
          <w:sz w:val="22"/>
          <w:szCs w:val="22"/>
        </w:rPr>
      </w:pPr>
      <w:r w:rsidRPr="00827D01">
        <w:rPr>
          <w:rFonts w:ascii="Arial" w:hAnsi="Arial" w:cs="Arial"/>
          <w:b/>
          <w:bCs/>
          <w:sz w:val="22"/>
          <w:szCs w:val="22"/>
        </w:rPr>
        <w:t>ALL EXPECTATIONS MET    20 points</w:t>
      </w:r>
    </w:p>
    <w:p w:rsidR="00827D01" w:rsidRPr="00827D01" w:rsidRDefault="00827D01" w:rsidP="00827D01">
      <w:pPr>
        <w:widowControl w:val="0"/>
        <w:numPr>
          <w:ilvl w:val="0"/>
          <w:numId w:val="17"/>
        </w:numPr>
        <w:rPr>
          <w:rFonts w:ascii="Arial" w:hAnsi="Arial" w:cs="Arial"/>
          <w:snapToGrid w:val="0"/>
          <w:sz w:val="22"/>
          <w:szCs w:val="22"/>
        </w:rPr>
      </w:pPr>
      <w:r w:rsidRPr="00827D01">
        <w:rPr>
          <w:rFonts w:ascii="Arial" w:hAnsi="Arial" w:cs="Arial"/>
          <w:snapToGrid w:val="0"/>
          <w:sz w:val="22"/>
          <w:szCs w:val="22"/>
        </w:rPr>
        <w:t xml:space="preserve"> Demonstrates excellent preparation for class: has read/completed assigned material and references this in class </w:t>
      </w:r>
    </w:p>
    <w:p w:rsidR="00827D01" w:rsidRPr="00827D01" w:rsidRDefault="00827D01" w:rsidP="00827D01">
      <w:pPr>
        <w:widowControl w:val="0"/>
        <w:numPr>
          <w:ilvl w:val="0"/>
          <w:numId w:val="17"/>
        </w:numPr>
        <w:rPr>
          <w:rFonts w:ascii="Arial" w:hAnsi="Arial" w:cs="Arial"/>
          <w:snapToGrid w:val="0"/>
          <w:sz w:val="22"/>
          <w:szCs w:val="22"/>
        </w:rPr>
      </w:pPr>
      <w:r w:rsidRPr="00827D01">
        <w:rPr>
          <w:rFonts w:ascii="Arial" w:hAnsi="Arial" w:cs="Arial"/>
          <w:snapToGrid w:val="0"/>
          <w:sz w:val="22"/>
          <w:szCs w:val="22"/>
        </w:rPr>
        <w:t xml:space="preserve">Arrives to class on time/punctual </w:t>
      </w:r>
    </w:p>
    <w:p w:rsidR="00827D01" w:rsidRPr="00827D01" w:rsidRDefault="00827D01" w:rsidP="00827D01">
      <w:pPr>
        <w:pStyle w:val="BodyText"/>
        <w:widowControl w:val="0"/>
        <w:numPr>
          <w:ilvl w:val="0"/>
          <w:numId w:val="17"/>
        </w:numPr>
        <w:spacing w:after="0"/>
        <w:rPr>
          <w:rFonts w:ascii="Arial" w:hAnsi="Arial" w:cs="Arial"/>
          <w:snapToGrid w:val="0"/>
          <w:sz w:val="22"/>
          <w:szCs w:val="22"/>
        </w:rPr>
      </w:pPr>
      <w:r w:rsidRPr="00827D01">
        <w:rPr>
          <w:rFonts w:ascii="Arial" w:hAnsi="Arial" w:cs="Arial"/>
          <w:snapToGrid w:val="0"/>
          <w:sz w:val="22"/>
          <w:szCs w:val="22"/>
        </w:rPr>
        <w:t xml:space="preserve"> Participates consistently in role plays, class exercises, video exercises</w:t>
      </w:r>
    </w:p>
    <w:p w:rsidR="00827D01" w:rsidRPr="00827D01" w:rsidRDefault="00827D01" w:rsidP="00827D01">
      <w:pPr>
        <w:pStyle w:val="BodyText"/>
        <w:widowControl w:val="0"/>
        <w:numPr>
          <w:ilvl w:val="0"/>
          <w:numId w:val="17"/>
        </w:numPr>
        <w:spacing w:after="0"/>
        <w:rPr>
          <w:rFonts w:ascii="Arial" w:hAnsi="Arial" w:cs="Arial"/>
          <w:snapToGrid w:val="0"/>
          <w:sz w:val="22"/>
          <w:szCs w:val="22"/>
        </w:rPr>
      </w:pPr>
      <w:r w:rsidRPr="00827D01">
        <w:rPr>
          <w:rFonts w:ascii="Arial" w:hAnsi="Arial" w:cs="Arial"/>
          <w:snapToGrid w:val="0"/>
          <w:sz w:val="22"/>
          <w:szCs w:val="22"/>
        </w:rPr>
        <w:t xml:space="preserve">Consistently demonstrates ability to apply basic helping skills accurately </w:t>
      </w:r>
    </w:p>
    <w:p w:rsidR="00827D01" w:rsidRPr="00827D01" w:rsidRDefault="00827D01" w:rsidP="00827D01">
      <w:pPr>
        <w:pStyle w:val="BodyText"/>
        <w:widowControl w:val="0"/>
        <w:numPr>
          <w:ilvl w:val="0"/>
          <w:numId w:val="17"/>
        </w:numPr>
        <w:spacing w:after="0"/>
        <w:rPr>
          <w:rFonts w:ascii="Arial" w:hAnsi="Arial" w:cs="Arial"/>
          <w:snapToGrid w:val="0"/>
          <w:sz w:val="22"/>
          <w:szCs w:val="22"/>
        </w:rPr>
      </w:pPr>
      <w:r w:rsidRPr="00827D01">
        <w:rPr>
          <w:rFonts w:ascii="Arial" w:hAnsi="Arial" w:cs="Arial"/>
          <w:snapToGrid w:val="0"/>
          <w:sz w:val="22"/>
          <w:szCs w:val="22"/>
        </w:rPr>
        <w:t xml:space="preserve"> Contributes in a very significant way to ongoing discussions, keeps analysis focused</w:t>
      </w:r>
    </w:p>
    <w:p w:rsidR="00827D01" w:rsidRPr="00827D01" w:rsidRDefault="00827D01" w:rsidP="00827D01">
      <w:pPr>
        <w:pStyle w:val="BodyText"/>
        <w:widowControl w:val="0"/>
        <w:ind w:left="360"/>
        <w:rPr>
          <w:rFonts w:ascii="Arial" w:hAnsi="Arial" w:cs="Arial"/>
          <w:snapToGrid w:val="0"/>
          <w:sz w:val="22"/>
          <w:szCs w:val="22"/>
        </w:rPr>
      </w:pPr>
      <w:r w:rsidRPr="00827D01">
        <w:rPr>
          <w:rFonts w:ascii="Arial" w:hAnsi="Arial" w:cs="Arial"/>
          <w:snapToGrid w:val="0"/>
          <w:sz w:val="22"/>
          <w:szCs w:val="22"/>
        </w:rPr>
        <w:t xml:space="preserve">              </w:t>
      </w:r>
      <w:proofErr w:type="gramStart"/>
      <w:r w:rsidRPr="00827D01">
        <w:rPr>
          <w:rFonts w:ascii="Arial" w:hAnsi="Arial" w:cs="Arial"/>
          <w:snapToGrid w:val="0"/>
          <w:sz w:val="22"/>
          <w:szCs w:val="22"/>
        </w:rPr>
        <w:t>responds</w:t>
      </w:r>
      <w:proofErr w:type="gramEnd"/>
      <w:r w:rsidRPr="00827D01">
        <w:rPr>
          <w:rFonts w:ascii="Arial" w:hAnsi="Arial" w:cs="Arial"/>
          <w:snapToGrid w:val="0"/>
          <w:sz w:val="22"/>
          <w:szCs w:val="22"/>
        </w:rPr>
        <w:t xml:space="preserve"> thoughtfully and respectfully to other students’ comments</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 xml:space="preserve"> Takes the risk of verbalizing questions, concerns, disagreements </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 xml:space="preserve"> Demonstrates consistent, active, on-going involvement in all aspects of the course </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 xml:space="preserve"> Demonstrates good level of self-understanding and commitment to personal and professional development  </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Attends all scheduled classes and arrives on time</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Demonstrates effective active/reflective listening skills</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Demonstrates and applies non-</w:t>
      </w:r>
      <w:proofErr w:type="spellStart"/>
      <w:r w:rsidRPr="00827D01">
        <w:rPr>
          <w:rFonts w:ascii="Arial" w:hAnsi="Arial" w:cs="Arial"/>
          <w:snapToGrid w:val="0"/>
          <w:sz w:val="22"/>
          <w:szCs w:val="22"/>
        </w:rPr>
        <w:t>judmental</w:t>
      </w:r>
      <w:proofErr w:type="spellEnd"/>
      <w:r w:rsidRPr="00827D01">
        <w:rPr>
          <w:rFonts w:ascii="Arial" w:hAnsi="Arial" w:cs="Arial"/>
          <w:snapToGrid w:val="0"/>
          <w:sz w:val="22"/>
          <w:szCs w:val="22"/>
        </w:rPr>
        <w:t xml:space="preserve"> attitude that promotes respectful interactions with others</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 xml:space="preserve">Demonstrates sound skills in paraphrasing, summarizing, effective questions and ability to apply as per course material </w:t>
      </w:r>
    </w:p>
    <w:p w:rsidR="00827D01" w:rsidRPr="00827D01" w:rsidRDefault="00827D01" w:rsidP="00827D01">
      <w:pPr>
        <w:widowControl w:val="0"/>
        <w:numPr>
          <w:ilvl w:val="0"/>
          <w:numId w:val="18"/>
        </w:numPr>
        <w:rPr>
          <w:rFonts w:ascii="Arial" w:hAnsi="Arial" w:cs="Arial"/>
          <w:snapToGrid w:val="0"/>
          <w:sz w:val="22"/>
          <w:szCs w:val="22"/>
        </w:rPr>
      </w:pPr>
      <w:r w:rsidRPr="00827D01">
        <w:rPr>
          <w:rFonts w:ascii="Arial" w:hAnsi="Arial" w:cs="Arial"/>
          <w:snapToGrid w:val="0"/>
          <w:sz w:val="22"/>
          <w:szCs w:val="22"/>
        </w:rPr>
        <w:t>Completes all assignments/expectations in a timely and accurate manner</w:t>
      </w:r>
    </w:p>
    <w:p w:rsidR="00827D01" w:rsidRPr="00827D01" w:rsidRDefault="00827D01" w:rsidP="00827D01">
      <w:pPr>
        <w:pStyle w:val="Heading2"/>
        <w:widowControl w:val="0"/>
        <w:jc w:val="left"/>
        <w:rPr>
          <w:rFonts w:ascii="Arial" w:hAnsi="Arial" w:cs="Arial"/>
          <w:snapToGrid w:val="0"/>
          <w:sz w:val="22"/>
          <w:szCs w:val="22"/>
        </w:rPr>
      </w:pPr>
    </w:p>
    <w:p w:rsidR="00827D01" w:rsidRPr="00827D01" w:rsidRDefault="00827D01" w:rsidP="00827D01">
      <w:pPr>
        <w:pStyle w:val="Heading2"/>
        <w:widowControl w:val="0"/>
        <w:jc w:val="left"/>
        <w:rPr>
          <w:rFonts w:ascii="Arial" w:eastAsia="Arial Unicode MS" w:hAnsi="Arial" w:cs="Arial"/>
          <w:snapToGrid w:val="0"/>
          <w:sz w:val="22"/>
          <w:szCs w:val="22"/>
        </w:rPr>
      </w:pPr>
      <w:r w:rsidRPr="00827D01">
        <w:rPr>
          <w:rFonts w:ascii="Arial" w:hAnsi="Arial" w:cs="Arial"/>
          <w:snapToGrid w:val="0"/>
          <w:sz w:val="22"/>
          <w:szCs w:val="22"/>
        </w:rPr>
        <w:t>MOST EXPECTATIONS MET</w:t>
      </w:r>
      <w:r w:rsidRPr="00827D01">
        <w:rPr>
          <w:rFonts w:ascii="Arial" w:hAnsi="Arial" w:cs="Arial"/>
          <w:snapToGrid w:val="0"/>
          <w:sz w:val="22"/>
          <w:szCs w:val="22"/>
        </w:rPr>
        <w:tab/>
        <w:t>15-19 points</w:t>
      </w:r>
    </w:p>
    <w:p w:rsidR="00827D01" w:rsidRPr="00827D01" w:rsidRDefault="00827D01" w:rsidP="00827D01">
      <w:pPr>
        <w:numPr>
          <w:ilvl w:val="0"/>
          <w:numId w:val="19"/>
        </w:numPr>
        <w:rPr>
          <w:rFonts w:ascii="Arial" w:hAnsi="Arial" w:cs="Arial"/>
          <w:sz w:val="22"/>
          <w:szCs w:val="22"/>
        </w:rPr>
      </w:pPr>
      <w:r w:rsidRPr="00827D01">
        <w:rPr>
          <w:rFonts w:ascii="Arial" w:hAnsi="Arial" w:cs="Arial"/>
          <w:sz w:val="22"/>
          <w:szCs w:val="22"/>
        </w:rPr>
        <w:t xml:space="preserve"> Demonstrates good preparation for class, knows some of the material </w:t>
      </w:r>
    </w:p>
    <w:p w:rsidR="00827D01" w:rsidRPr="00827D01" w:rsidRDefault="00827D01" w:rsidP="00827D01">
      <w:pPr>
        <w:numPr>
          <w:ilvl w:val="0"/>
          <w:numId w:val="19"/>
        </w:numPr>
        <w:rPr>
          <w:rFonts w:ascii="Arial" w:hAnsi="Arial" w:cs="Arial"/>
          <w:sz w:val="22"/>
          <w:szCs w:val="22"/>
        </w:rPr>
      </w:pPr>
      <w:r w:rsidRPr="00827D01">
        <w:rPr>
          <w:rFonts w:ascii="Arial" w:hAnsi="Arial" w:cs="Arial"/>
          <w:sz w:val="22"/>
          <w:szCs w:val="22"/>
        </w:rPr>
        <w:t xml:space="preserve">Arrives to class on time/punctual </w:t>
      </w:r>
    </w:p>
    <w:p w:rsidR="00827D01" w:rsidRPr="00827D01" w:rsidRDefault="00827D01" w:rsidP="00827D01">
      <w:pPr>
        <w:pStyle w:val="BodyText"/>
        <w:numPr>
          <w:ilvl w:val="0"/>
          <w:numId w:val="19"/>
        </w:numPr>
        <w:spacing w:after="0"/>
        <w:rPr>
          <w:rFonts w:ascii="Arial" w:hAnsi="Arial" w:cs="Arial"/>
          <w:snapToGrid w:val="0"/>
          <w:sz w:val="22"/>
          <w:szCs w:val="22"/>
        </w:rPr>
      </w:pPr>
      <w:r w:rsidRPr="00827D01">
        <w:rPr>
          <w:rFonts w:ascii="Arial" w:hAnsi="Arial" w:cs="Arial"/>
          <w:snapToGrid w:val="0"/>
          <w:sz w:val="22"/>
          <w:szCs w:val="22"/>
        </w:rPr>
        <w:t xml:space="preserve"> Is prepared with questions and insights from course material</w:t>
      </w:r>
    </w:p>
    <w:p w:rsidR="00827D01" w:rsidRPr="00827D01" w:rsidRDefault="00827D01" w:rsidP="00827D01">
      <w:pPr>
        <w:pStyle w:val="BodyText"/>
        <w:widowControl w:val="0"/>
        <w:numPr>
          <w:ilvl w:val="0"/>
          <w:numId w:val="19"/>
        </w:numPr>
        <w:spacing w:after="0"/>
        <w:rPr>
          <w:rFonts w:ascii="Arial" w:hAnsi="Arial" w:cs="Arial"/>
          <w:snapToGrid w:val="0"/>
          <w:sz w:val="22"/>
          <w:szCs w:val="22"/>
        </w:rPr>
      </w:pPr>
      <w:r w:rsidRPr="00827D01">
        <w:rPr>
          <w:rFonts w:ascii="Arial" w:hAnsi="Arial" w:cs="Arial"/>
          <w:snapToGrid w:val="0"/>
          <w:sz w:val="22"/>
          <w:szCs w:val="22"/>
        </w:rPr>
        <w:t xml:space="preserve">Demonstrates ability to apply basic </w:t>
      </w:r>
      <w:proofErr w:type="spellStart"/>
      <w:r w:rsidRPr="00827D01">
        <w:rPr>
          <w:rFonts w:ascii="Arial" w:hAnsi="Arial" w:cs="Arial"/>
          <w:snapToGrid w:val="0"/>
          <w:sz w:val="22"/>
          <w:szCs w:val="22"/>
        </w:rPr>
        <w:t>counselling</w:t>
      </w:r>
      <w:proofErr w:type="spellEnd"/>
      <w:r w:rsidRPr="00827D01">
        <w:rPr>
          <w:rFonts w:ascii="Arial" w:hAnsi="Arial" w:cs="Arial"/>
          <w:snapToGrid w:val="0"/>
          <w:sz w:val="22"/>
          <w:szCs w:val="22"/>
        </w:rPr>
        <w:t xml:space="preserve"> skills/approach </w:t>
      </w:r>
    </w:p>
    <w:p w:rsidR="00827D01" w:rsidRPr="00827D01" w:rsidRDefault="00827D01" w:rsidP="00827D01">
      <w:pPr>
        <w:widowControl w:val="0"/>
        <w:numPr>
          <w:ilvl w:val="0"/>
          <w:numId w:val="19"/>
        </w:numPr>
        <w:rPr>
          <w:rFonts w:ascii="Arial" w:hAnsi="Arial" w:cs="Arial"/>
          <w:snapToGrid w:val="0"/>
          <w:sz w:val="22"/>
          <w:szCs w:val="22"/>
        </w:rPr>
      </w:pPr>
      <w:r w:rsidRPr="00827D01">
        <w:rPr>
          <w:rFonts w:ascii="Arial" w:hAnsi="Arial" w:cs="Arial"/>
          <w:snapToGrid w:val="0"/>
          <w:sz w:val="22"/>
          <w:szCs w:val="22"/>
        </w:rPr>
        <w:t>Demonstrates beginning level of effective active/reflective listening skills</w:t>
      </w:r>
    </w:p>
    <w:p w:rsidR="00827D01" w:rsidRPr="00827D01" w:rsidRDefault="00827D01" w:rsidP="00827D01">
      <w:pPr>
        <w:widowControl w:val="0"/>
        <w:numPr>
          <w:ilvl w:val="0"/>
          <w:numId w:val="19"/>
        </w:numPr>
        <w:rPr>
          <w:rFonts w:ascii="Arial" w:hAnsi="Arial" w:cs="Arial"/>
          <w:snapToGrid w:val="0"/>
          <w:sz w:val="22"/>
          <w:szCs w:val="22"/>
        </w:rPr>
      </w:pPr>
      <w:r w:rsidRPr="00827D01">
        <w:rPr>
          <w:rFonts w:ascii="Arial" w:hAnsi="Arial" w:cs="Arial"/>
          <w:snapToGrid w:val="0"/>
          <w:sz w:val="22"/>
          <w:szCs w:val="22"/>
        </w:rPr>
        <w:t>Demonstrates and applies non-</w:t>
      </w:r>
      <w:proofErr w:type="spellStart"/>
      <w:r w:rsidRPr="00827D01">
        <w:rPr>
          <w:rFonts w:ascii="Arial" w:hAnsi="Arial" w:cs="Arial"/>
          <w:snapToGrid w:val="0"/>
          <w:sz w:val="22"/>
          <w:szCs w:val="22"/>
        </w:rPr>
        <w:t>judmental</w:t>
      </w:r>
      <w:proofErr w:type="spellEnd"/>
      <w:r w:rsidRPr="00827D01">
        <w:rPr>
          <w:rFonts w:ascii="Arial" w:hAnsi="Arial" w:cs="Arial"/>
          <w:snapToGrid w:val="0"/>
          <w:sz w:val="22"/>
          <w:szCs w:val="22"/>
        </w:rPr>
        <w:t xml:space="preserve"> attitude that promotes respectful interactions with others</w:t>
      </w:r>
    </w:p>
    <w:p w:rsidR="00827D01" w:rsidRPr="00827D01" w:rsidRDefault="00827D01" w:rsidP="00827D01">
      <w:pPr>
        <w:widowControl w:val="0"/>
        <w:numPr>
          <w:ilvl w:val="0"/>
          <w:numId w:val="19"/>
        </w:numPr>
        <w:rPr>
          <w:rFonts w:ascii="Arial" w:hAnsi="Arial" w:cs="Arial"/>
          <w:snapToGrid w:val="0"/>
          <w:sz w:val="22"/>
          <w:szCs w:val="22"/>
        </w:rPr>
      </w:pPr>
      <w:r w:rsidRPr="00827D01">
        <w:rPr>
          <w:rFonts w:ascii="Arial" w:hAnsi="Arial" w:cs="Arial"/>
          <w:snapToGrid w:val="0"/>
          <w:sz w:val="22"/>
          <w:szCs w:val="22"/>
        </w:rPr>
        <w:t xml:space="preserve">Demonstrates beginning level skills in paraphrasing, summarizing, effective questions and ability to apply as per course material </w:t>
      </w:r>
    </w:p>
    <w:p w:rsidR="00827D01" w:rsidRPr="00827D01" w:rsidRDefault="00827D01" w:rsidP="00827D01">
      <w:pPr>
        <w:widowControl w:val="0"/>
        <w:numPr>
          <w:ilvl w:val="0"/>
          <w:numId w:val="19"/>
        </w:numPr>
        <w:rPr>
          <w:rFonts w:ascii="Arial" w:hAnsi="Arial" w:cs="Arial"/>
          <w:snapToGrid w:val="0"/>
          <w:sz w:val="22"/>
          <w:szCs w:val="22"/>
        </w:rPr>
      </w:pPr>
      <w:r w:rsidRPr="00827D01">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827D01" w:rsidRPr="00827D01" w:rsidRDefault="00827D01" w:rsidP="00827D01">
      <w:pPr>
        <w:widowControl w:val="0"/>
        <w:numPr>
          <w:ilvl w:val="0"/>
          <w:numId w:val="19"/>
        </w:numPr>
        <w:rPr>
          <w:rFonts w:ascii="Arial" w:hAnsi="Arial" w:cs="Arial"/>
          <w:snapToGrid w:val="0"/>
          <w:sz w:val="22"/>
          <w:szCs w:val="22"/>
        </w:rPr>
      </w:pPr>
      <w:r w:rsidRPr="00827D01">
        <w:rPr>
          <w:rFonts w:ascii="Arial" w:hAnsi="Arial" w:cs="Arial"/>
          <w:snapToGrid w:val="0"/>
          <w:sz w:val="22"/>
          <w:szCs w:val="22"/>
        </w:rPr>
        <w:t xml:space="preserve"> Takes responsibility for asking questions/seeking clarification</w:t>
      </w:r>
    </w:p>
    <w:p w:rsidR="00827D01" w:rsidRPr="00827D01" w:rsidRDefault="00827D01" w:rsidP="00827D01">
      <w:pPr>
        <w:pStyle w:val="BodyText"/>
        <w:numPr>
          <w:ilvl w:val="0"/>
          <w:numId w:val="19"/>
        </w:numPr>
        <w:spacing w:after="0"/>
        <w:rPr>
          <w:rFonts w:ascii="Arial" w:hAnsi="Arial" w:cs="Arial"/>
          <w:snapToGrid w:val="0"/>
          <w:sz w:val="22"/>
          <w:szCs w:val="22"/>
        </w:rPr>
      </w:pPr>
      <w:r w:rsidRPr="00827D01">
        <w:rPr>
          <w:rFonts w:ascii="Arial" w:hAnsi="Arial" w:cs="Arial"/>
          <w:snapToGrid w:val="0"/>
          <w:sz w:val="22"/>
          <w:szCs w:val="22"/>
        </w:rPr>
        <w:t xml:space="preserve"> Demonstrates consistent involvement in most aspects of course </w:t>
      </w:r>
    </w:p>
    <w:p w:rsidR="00827D01" w:rsidRPr="00827D01" w:rsidRDefault="00827D01" w:rsidP="00827D01">
      <w:pPr>
        <w:pStyle w:val="BodyText"/>
        <w:numPr>
          <w:ilvl w:val="0"/>
          <w:numId w:val="19"/>
        </w:numPr>
        <w:spacing w:after="0"/>
        <w:rPr>
          <w:rFonts w:ascii="Arial" w:hAnsi="Arial" w:cs="Arial"/>
          <w:snapToGrid w:val="0"/>
          <w:sz w:val="22"/>
          <w:szCs w:val="22"/>
        </w:rPr>
      </w:pPr>
      <w:r w:rsidRPr="00827D01">
        <w:rPr>
          <w:rFonts w:ascii="Arial" w:hAnsi="Arial" w:cs="Arial"/>
          <w:snapToGrid w:val="0"/>
          <w:sz w:val="22"/>
          <w:szCs w:val="22"/>
        </w:rPr>
        <w:t>Attends 75% or higher of scheduled classes and arrives on time</w:t>
      </w:r>
    </w:p>
    <w:p w:rsidR="00827D01" w:rsidRPr="00827D01" w:rsidRDefault="00827D01" w:rsidP="00827D01">
      <w:pPr>
        <w:pStyle w:val="BodyText"/>
        <w:numPr>
          <w:ilvl w:val="0"/>
          <w:numId w:val="19"/>
        </w:numPr>
        <w:spacing w:after="0"/>
        <w:rPr>
          <w:rFonts w:ascii="Arial" w:hAnsi="Arial" w:cs="Arial"/>
          <w:snapToGrid w:val="0"/>
          <w:sz w:val="22"/>
          <w:szCs w:val="22"/>
        </w:rPr>
      </w:pPr>
      <w:r w:rsidRPr="00827D01">
        <w:rPr>
          <w:rFonts w:ascii="Arial" w:hAnsi="Arial" w:cs="Arial"/>
          <w:snapToGrid w:val="0"/>
          <w:sz w:val="22"/>
          <w:szCs w:val="22"/>
        </w:rPr>
        <w:t>Consistent completion of requirements/expectations in a timely manner</w:t>
      </w:r>
    </w:p>
    <w:p w:rsidR="00827D01" w:rsidRPr="00827D01" w:rsidRDefault="00827D01" w:rsidP="00827D01">
      <w:pPr>
        <w:pStyle w:val="BodyText"/>
        <w:numPr>
          <w:ilvl w:val="0"/>
          <w:numId w:val="19"/>
        </w:numPr>
        <w:spacing w:after="0"/>
        <w:rPr>
          <w:rFonts w:ascii="Arial" w:hAnsi="Arial" w:cs="Arial"/>
          <w:snapToGrid w:val="0"/>
          <w:sz w:val="22"/>
          <w:szCs w:val="22"/>
        </w:rPr>
      </w:pPr>
      <w:r w:rsidRPr="00827D01">
        <w:rPr>
          <w:rFonts w:ascii="Arial" w:hAnsi="Arial" w:cs="Arial"/>
          <w:snapToGrid w:val="0"/>
          <w:sz w:val="22"/>
          <w:szCs w:val="22"/>
        </w:rPr>
        <w:t xml:space="preserve"> Demonstrates adequate level of self-understanding and commitment to personal and </w:t>
      </w:r>
    </w:p>
    <w:p w:rsidR="00827D01" w:rsidRPr="00827D01" w:rsidRDefault="00827D01" w:rsidP="00827D01">
      <w:pPr>
        <w:pStyle w:val="BodyText"/>
        <w:ind w:left="360"/>
        <w:rPr>
          <w:rFonts w:ascii="Arial" w:hAnsi="Arial" w:cs="Arial"/>
          <w:snapToGrid w:val="0"/>
          <w:sz w:val="22"/>
          <w:szCs w:val="22"/>
        </w:rPr>
      </w:pPr>
      <w:r w:rsidRPr="00827D01">
        <w:rPr>
          <w:rFonts w:ascii="Arial" w:hAnsi="Arial" w:cs="Arial"/>
          <w:snapToGrid w:val="0"/>
          <w:sz w:val="22"/>
          <w:szCs w:val="22"/>
        </w:rPr>
        <w:t xml:space="preserve">            </w:t>
      </w:r>
      <w:proofErr w:type="gramStart"/>
      <w:r w:rsidRPr="00827D01">
        <w:rPr>
          <w:rFonts w:ascii="Arial" w:hAnsi="Arial" w:cs="Arial"/>
          <w:snapToGrid w:val="0"/>
          <w:sz w:val="22"/>
          <w:szCs w:val="22"/>
        </w:rPr>
        <w:t>professional</w:t>
      </w:r>
      <w:proofErr w:type="gramEnd"/>
      <w:r w:rsidRPr="00827D01">
        <w:rPr>
          <w:rFonts w:ascii="Arial" w:hAnsi="Arial" w:cs="Arial"/>
          <w:snapToGrid w:val="0"/>
          <w:sz w:val="22"/>
          <w:szCs w:val="22"/>
        </w:rPr>
        <w:t xml:space="preserve"> development </w:t>
      </w:r>
    </w:p>
    <w:p w:rsidR="00827D01" w:rsidRPr="00827D01" w:rsidRDefault="00827D01" w:rsidP="00827D01">
      <w:pPr>
        <w:pStyle w:val="BodyText"/>
        <w:ind w:left="360"/>
        <w:rPr>
          <w:rFonts w:ascii="Arial" w:hAnsi="Arial" w:cs="Arial"/>
          <w:snapToGrid w:val="0"/>
          <w:sz w:val="22"/>
          <w:szCs w:val="22"/>
        </w:rPr>
      </w:pPr>
    </w:p>
    <w:p w:rsidR="00A75FD3" w:rsidRDefault="00A75FD3">
      <w:pPr>
        <w:rPr>
          <w:rFonts w:ascii="Arial" w:hAnsi="Arial" w:cs="Arial"/>
          <w:b/>
          <w:bCs/>
          <w:snapToGrid w:val="0"/>
          <w:sz w:val="22"/>
          <w:szCs w:val="22"/>
        </w:rPr>
      </w:pPr>
      <w:r>
        <w:rPr>
          <w:rFonts w:ascii="Arial" w:hAnsi="Arial" w:cs="Arial"/>
          <w:b/>
          <w:bCs/>
          <w:snapToGrid w:val="0"/>
          <w:sz w:val="22"/>
          <w:szCs w:val="22"/>
        </w:rPr>
        <w:br w:type="page"/>
      </w:r>
    </w:p>
    <w:p w:rsidR="00827D01" w:rsidRPr="00827D01" w:rsidRDefault="00827D01" w:rsidP="00827D01">
      <w:pPr>
        <w:pStyle w:val="BodyText"/>
        <w:rPr>
          <w:rFonts w:ascii="Arial" w:hAnsi="Arial" w:cs="Arial"/>
          <w:b/>
          <w:bCs/>
          <w:snapToGrid w:val="0"/>
          <w:sz w:val="22"/>
          <w:szCs w:val="22"/>
        </w:rPr>
      </w:pPr>
    </w:p>
    <w:p w:rsidR="00827D01" w:rsidRPr="00827D01" w:rsidRDefault="00827D01" w:rsidP="00827D01">
      <w:pPr>
        <w:pStyle w:val="BodyText"/>
        <w:rPr>
          <w:rFonts w:ascii="Arial" w:hAnsi="Arial" w:cs="Arial"/>
          <w:b/>
          <w:bCs/>
          <w:snapToGrid w:val="0"/>
          <w:sz w:val="22"/>
          <w:szCs w:val="22"/>
        </w:rPr>
      </w:pPr>
      <w:r w:rsidRPr="00827D01">
        <w:rPr>
          <w:rFonts w:ascii="Arial" w:hAnsi="Arial" w:cs="Arial"/>
          <w:b/>
          <w:bCs/>
          <w:snapToGrid w:val="0"/>
          <w:sz w:val="22"/>
          <w:szCs w:val="22"/>
        </w:rPr>
        <w:t>SOME EXPECTATIONS MET, SOME CONCERNS NOTED 11-15 points</w:t>
      </w:r>
    </w:p>
    <w:p w:rsidR="00827D01" w:rsidRPr="00827D01" w:rsidRDefault="00827D01" w:rsidP="00827D01">
      <w:pPr>
        <w:pStyle w:val="BodyText"/>
        <w:numPr>
          <w:ilvl w:val="0"/>
          <w:numId w:val="20"/>
        </w:numPr>
        <w:spacing w:after="0"/>
        <w:rPr>
          <w:rFonts w:ascii="Arial" w:hAnsi="Arial" w:cs="Arial"/>
          <w:snapToGrid w:val="0"/>
          <w:sz w:val="22"/>
          <w:szCs w:val="22"/>
        </w:rPr>
      </w:pPr>
      <w:r w:rsidRPr="00827D01">
        <w:rPr>
          <w:rFonts w:ascii="Arial" w:hAnsi="Arial" w:cs="Arial"/>
          <w:snapToGrid w:val="0"/>
          <w:sz w:val="22"/>
          <w:szCs w:val="22"/>
        </w:rPr>
        <w:t xml:space="preserve"> Demonstrates adequate preparation, knows basic material</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 Appears interested in content of course material</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  Initiates and contributes occasionally to class to class discussions, usually respectful of others’ opinions and views, </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 Usually takes responsibility for asking questions/seeking clarification </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 Demonstrates involvement in some aspects of the course</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Demonstrates active/reflective listening skills with encouragement and/or struggles to demonstrate these skills effectively/consistently </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Demonstrates and applies non-</w:t>
      </w:r>
      <w:proofErr w:type="spellStart"/>
      <w:r w:rsidRPr="00827D01">
        <w:rPr>
          <w:rFonts w:ascii="Arial" w:hAnsi="Arial" w:cs="Arial"/>
          <w:snapToGrid w:val="0"/>
          <w:sz w:val="22"/>
          <w:szCs w:val="22"/>
        </w:rPr>
        <w:t>judmental</w:t>
      </w:r>
      <w:proofErr w:type="spellEnd"/>
      <w:r w:rsidRPr="00827D01">
        <w:rPr>
          <w:rFonts w:ascii="Arial" w:hAnsi="Arial" w:cs="Arial"/>
          <w:snapToGrid w:val="0"/>
          <w:sz w:val="22"/>
          <w:szCs w:val="22"/>
        </w:rPr>
        <w:t xml:space="preserve"> attitude that promotes respectful interactions with others</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Demonstrates some skills in paraphrasing, summarizing, effective questions and ability to apply as per course material </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Student applies and models the skills at a beginning level, however shows difficulties consistently applying  the skills learned in class </w:t>
      </w:r>
    </w:p>
    <w:p w:rsidR="00827D01" w:rsidRPr="00827D01" w:rsidRDefault="00827D01" w:rsidP="00827D01">
      <w:pPr>
        <w:widowControl w:val="0"/>
        <w:numPr>
          <w:ilvl w:val="0"/>
          <w:numId w:val="20"/>
        </w:numPr>
        <w:rPr>
          <w:rFonts w:ascii="Arial" w:hAnsi="Arial" w:cs="Arial"/>
          <w:snapToGrid w:val="0"/>
          <w:sz w:val="22"/>
          <w:szCs w:val="22"/>
        </w:rPr>
      </w:pPr>
      <w:r w:rsidRPr="00827D01">
        <w:rPr>
          <w:rFonts w:ascii="Arial" w:hAnsi="Arial" w:cs="Arial"/>
          <w:snapToGrid w:val="0"/>
          <w:sz w:val="22"/>
          <w:szCs w:val="22"/>
        </w:rPr>
        <w:t xml:space="preserve"> Demonstrates a minimum level of self-understanding and may lack commitment to personal and professional development </w:t>
      </w:r>
    </w:p>
    <w:p w:rsidR="00827D01" w:rsidRPr="00827D01" w:rsidRDefault="00827D01" w:rsidP="00827D01">
      <w:pPr>
        <w:pStyle w:val="BodyText"/>
        <w:widowControl w:val="0"/>
        <w:numPr>
          <w:ilvl w:val="0"/>
          <w:numId w:val="20"/>
        </w:numPr>
        <w:spacing w:after="0"/>
        <w:rPr>
          <w:rFonts w:ascii="Arial" w:hAnsi="Arial" w:cs="Arial"/>
          <w:snapToGrid w:val="0"/>
          <w:sz w:val="22"/>
          <w:szCs w:val="22"/>
        </w:rPr>
      </w:pPr>
      <w:r w:rsidRPr="00827D01">
        <w:rPr>
          <w:rFonts w:ascii="Arial" w:hAnsi="Arial" w:cs="Arial"/>
          <w:snapToGrid w:val="0"/>
          <w:sz w:val="22"/>
          <w:szCs w:val="22"/>
        </w:rPr>
        <w:t>Occasionally disruptive, (involved in side discussions, difficulties staying focused or reading other material during class etc.)</w:t>
      </w:r>
    </w:p>
    <w:p w:rsidR="00827D01" w:rsidRPr="00827D01" w:rsidRDefault="00827D01" w:rsidP="00827D01">
      <w:pPr>
        <w:pStyle w:val="BodyText"/>
        <w:widowControl w:val="0"/>
        <w:numPr>
          <w:ilvl w:val="0"/>
          <w:numId w:val="20"/>
        </w:numPr>
        <w:spacing w:after="0"/>
        <w:rPr>
          <w:rFonts w:ascii="Arial" w:hAnsi="Arial" w:cs="Arial"/>
          <w:b/>
          <w:bCs/>
          <w:sz w:val="22"/>
          <w:szCs w:val="22"/>
        </w:rPr>
      </w:pPr>
      <w:r w:rsidRPr="00827D01">
        <w:rPr>
          <w:rFonts w:ascii="Arial" w:hAnsi="Arial" w:cs="Arial"/>
          <w:snapToGrid w:val="0"/>
          <w:sz w:val="22"/>
          <w:szCs w:val="22"/>
        </w:rPr>
        <w:t>Attends 70% of class as required</w:t>
      </w:r>
    </w:p>
    <w:p w:rsidR="00827D01" w:rsidRPr="00827D01" w:rsidRDefault="00827D01" w:rsidP="00827D01">
      <w:pPr>
        <w:pStyle w:val="BodyText"/>
        <w:widowControl w:val="0"/>
        <w:numPr>
          <w:ilvl w:val="0"/>
          <w:numId w:val="20"/>
        </w:numPr>
        <w:spacing w:after="0"/>
        <w:rPr>
          <w:rFonts w:ascii="Arial" w:hAnsi="Arial" w:cs="Arial"/>
          <w:b/>
          <w:bCs/>
          <w:sz w:val="22"/>
          <w:szCs w:val="22"/>
        </w:rPr>
      </w:pPr>
      <w:r w:rsidRPr="00827D01">
        <w:rPr>
          <w:rFonts w:ascii="Arial" w:hAnsi="Arial" w:cs="Arial"/>
          <w:snapToGrid w:val="0"/>
          <w:sz w:val="22"/>
          <w:szCs w:val="22"/>
        </w:rPr>
        <w:t xml:space="preserve">Attends class on time/punctual </w:t>
      </w:r>
    </w:p>
    <w:p w:rsidR="00827D01" w:rsidRPr="00827D01" w:rsidRDefault="00827D01" w:rsidP="00827D01">
      <w:pPr>
        <w:pStyle w:val="BodyText"/>
        <w:widowControl w:val="0"/>
        <w:rPr>
          <w:rFonts w:ascii="Arial" w:hAnsi="Arial" w:cs="Arial"/>
          <w:b/>
          <w:bCs/>
          <w:sz w:val="22"/>
          <w:szCs w:val="22"/>
        </w:rPr>
      </w:pPr>
    </w:p>
    <w:p w:rsidR="00827D01" w:rsidRPr="00827D01" w:rsidRDefault="00827D01" w:rsidP="00827D01">
      <w:pPr>
        <w:pStyle w:val="BodyText"/>
        <w:widowControl w:val="0"/>
        <w:rPr>
          <w:rFonts w:ascii="Arial" w:hAnsi="Arial" w:cs="Arial"/>
          <w:b/>
          <w:bCs/>
          <w:sz w:val="22"/>
          <w:szCs w:val="22"/>
        </w:rPr>
      </w:pPr>
      <w:r w:rsidRPr="00827D01">
        <w:rPr>
          <w:rFonts w:ascii="Arial" w:hAnsi="Arial" w:cs="Arial"/>
          <w:b/>
          <w:bCs/>
          <w:sz w:val="22"/>
          <w:szCs w:val="22"/>
        </w:rPr>
        <w:t>FEW EXPECTATIONS MET, SERIOUS CONCERNS NOTED 0-</w:t>
      </w:r>
      <w:proofErr w:type="gramStart"/>
      <w:r w:rsidRPr="00827D01">
        <w:rPr>
          <w:rFonts w:ascii="Arial" w:hAnsi="Arial" w:cs="Arial"/>
          <w:b/>
          <w:bCs/>
          <w:sz w:val="22"/>
          <w:szCs w:val="22"/>
        </w:rPr>
        <w:t>10  points</w:t>
      </w:r>
      <w:proofErr w:type="gramEnd"/>
    </w:p>
    <w:p w:rsidR="00827D01" w:rsidRPr="00827D01" w:rsidRDefault="00827D01" w:rsidP="00827D01">
      <w:pPr>
        <w:widowControl w:val="0"/>
        <w:numPr>
          <w:ilvl w:val="0"/>
          <w:numId w:val="21"/>
        </w:numPr>
        <w:rPr>
          <w:rFonts w:ascii="Arial" w:hAnsi="Arial" w:cs="Arial"/>
          <w:snapToGrid w:val="0"/>
          <w:sz w:val="22"/>
          <w:szCs w:val="22"/>
        </w:rPr>
      </w:pPr>
      <w:r w:rsidRPr="00827D01">
        <w:rPr>
          <w:rFonts w:ascii="Arial" w:hAnsi="Arial" w:cs="Arial"/>
          <w:snapToGrid w:val="0"/>
          <w:sz w:val="22"/>
          <w:szCs w:val="22"/>
        </w:rPr>
        <w:t>  Demonstrates minimal preparation, lack of knowledge of material</w:t>
      </w:r>
    </w:p>
    <w:p w:rsidR="00827D01" w:rsidRPr="00827D01" w:rsidRDefault="00827D01" w:rsidP="00827D01">
      <w:pPr>
        <w:widowControl w:val="0"/>
        <w:numPr>
          <w:ilvl w:val="0"/>
          <w:numId w:val="21"/>
        </w:numPr>
        <w:rPr>
          <w:rFonts w:ascii="Arial" w:hAnsi="Arial" w:cs="Arial"/>
          <w:snapToGrid w:val="0"/>
          <w:sz w:val="22"/>
          <w:szCs w:val="22"/>
        </w:rPr>
      </w:pPr>
      <w:r w:rsidRPr="00827D01">
        <w:rPr>
          <w:rFonts w:ascii="Arial" w:hAnsi="Arial" w:cs="Arial"/>
          <w:snapToGrid w:val="0"/>
          <w:sz w:val="22"/>
          <w:szCs w:val="22"/>
        </w:rPr>
        <w:t>  Body language is not congruent with skills taught and has given the impression of disinterest in content of class</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Participates rarely or only when called on</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Demonstrates significant difficulties applying the helping skills learned </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Pr>
          <w:rFonts w:ascii="Arial" w:hAnsi="Arial" w:cs="Arial"/>
          <w:snapToGrid w:val="0"/>
          <w:sz w:val="22"/>
          <w:szCs w:val="22"/>
        </w:rPr>
        <w:t>I</w:t>
      </w:r>
      <w:r w:rsidRPr="00827D01">
        <w:rPr>
          <w:rFonts w:ascii="Arial" w:hAnsi="Arial" w:cs="Arial"/>
          <w:snapToGrid w:val="0"/>
          <w:sz w:val="22"/>
          <w:szCs w:val="22"/>
        </w:rPr>
        <w:t>nterpersonal/communication skills limited</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Shows persistent difficulty in applying skills and/or refuses to practice skills </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 Does not take responsibility for asking questions/seeking clarification, and/or projects blame on others</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 Demonstrates minimal involvement in most aspects of the course</w:t>
      </w:r>
    </w:p>
    <w:p w:rsidR="00827D01" w:rsidRPr="00827D01" w:rsidRDefault="00827D01" w:rsidP="00827D01">
      <w:pPr>
        <w:pStyle w:val="BodyText"/>
        <w:widowControl w:val="0"/>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 Demonstrates a noticeable lack of self-understanding and lack of commitment to personal and professional development</w:t>
      </w:r>
    </w:p>
    <w:p w:rsidR="00827D01" w:rsidRPr="00827D01" w:rsidRDefault="00827D01" w:rsidP="00827D01">
      <w:pPr>
        <w:widowControl w:val="0"/>
        <w:numPr>
          <w:ilvl w:val="0"/>
          <w:numId w:val="21"/>
        </w:numPr>
        <w:rPr>
          <w:rFonts w:ascii="Arial" w:hAnsi="Arial" w:cs="Arial"/>
          <w:snapToGrid w:val="0"/>
          <w:sz w:val="22"/>
          <w:szCs w:val="22"/>
        </w:rPr>
      </w:pPr>
      <w:r w:rsidRPr="00827D01">
        <w:rPr>
          <w:rFonts w:ascii="Arial" w:hAnsi="Arial" w:cs="Arial"/>
          <w:snapToGrid w:val="0"/>
          <w:sz w:val="22"/>
          <w:szCs w:val="22"/>
        </w:rPr>
        <w:t>Demonstrates inability or poor ability to use active/reflective listening skills</w:t>
      </w:r>
    </w:p>
    <w:p w:rsidR="00827D01" w:rsidRPr="00827D01" w:rsidRDefault="00827D01" w:rsidP="00827D01">
      <w:pPr>
        <w:widowControl w:val="0"/>
        <w:numPr>
          <w:ilvl w:val="0"/>
          <w:numId w:val="21"/>
        </w:numPr>
        <w:rPr>
          <w:rFonts w:ascii="Arial" w:hAnsi="Arial" w:cs="Arial"/>
          <w:snapToGrid w:val="0"/>
          <w:sz w:val="22"/>
          <w:szCs w:val="22"/>
        </w:rPr>
      </w:pPr>
      <w:r w:rsidRPr="00827D01">
        <w:rPr>
          <w:rFonts w:ascii="Arial" w:hAnsi="Arial" w:cs="Arial"/>
          <w:snapToGrid w:val="0"/>
          <w:sz w:val="22"/>
          <w:szCs w:val="22"/>
        </w:rPr>
        <w:t xml:space="preserve">Demonstrates  a judgmental attitude and/or conveys values/beliefs inconsistent with the SSW code of ethics/values </w:t>
      </w:r>
    </w:p>
    <w:p w:rsidR="00827D01" w:rsidRPr="00827D01" w:rsidRDefault="00827D01" w:rsidP="00827D01">
      <w:pPr>
        <w:widowControl w:val="0"/>
        <w:numPr>
          <w:ilvl w:val="0"/>
          <w:numId w:val="21"/>
        </w:numPr>
        <w:rPr>
          <w:rFonts w:ascii="Arial" w:hAnsi="Arial" w:cs="Arial"/>
          <w:snapToGrid w:val="0"/>
          <w:sz w:val="22"/>
          <w:szCs w:val="22"/>
        </w:rPr>
      </w:pPr>
      <w:r w:rsidRPr="00827D01">
        <w:rPr>
          <w:rFonts w:ascii="Arial" w:hAnsi="Arial" w:cs="Arial"/>
          <w:snapToGrid w:val="0"/>
          <w:sz w:val="22"/>
          <w:szCs w:val="22"/>
        </w:rPr>
        <w:t xml:space="preserve">Demonstrates limited ability to apply the skills in paraphrasing, summarizing, effective questions </w:t>
      </w:r>
    </w:p>
    <w:p w:rsidR="00827D01" w:rsidRPr="00827D01" w:rsidRDefault="00827D01" w:rsidP="00827D01">
      <w:pPr>
        <w:pStyle w:val="BodyText"/>
        <w:numPr>
          <w:ilvl w:val="0"/>
          <w:numId w:val="21"/>
        </w:numPr>
        <w:spacing w:after="0"/>
        <w:rPr>
          <w:rFonts w:ascii="Arial" w:hAnsi="Arial" w:cs="Arial"/>
          <w:snapToGrid w:val="0"/>
          <w:sz w:val="22"/>
          <w:szCs w:val="22"/>
        </w:rPr>
      </w:pPr>
      <w:r w:rsidRPr="00827D01">
        <w:rPr>
          <w:rFonts w:ascii="Arial" w:hAnsi="Arial" w:cs="Arial"/>
          <w:snapToGrid w:val="0"/>
          <w:sz w:val="22"/>
          <w:szCs w:val="22"/>
        </w:rPr>
        <w:t xml:space="preserve">Is disruptive (frequent side discussions, reading other materials cell phones, during class, </w:t>
      </w:r>
      <w:proofErr w:type="gramStart"/>
      <w:r w:rsidRPr="00827D01">
        <w:rPr>
          <w:rFonts w:ascii="Arial" w:hAnsi="Arial" w:cs="Arial"/>
          <w:snapToGrid w:val="0"/>
          <w:sz w:val="22"/>
          <w:szCs w:val="22"/>
        </w:rPr>
        <w:t>etc.</w:t>
      </w:r>
      <w:proofErr w:type="gramEnd"/>
      <w:r w:rsidRPr="00827D01">
        <w:rPr>
          <w:rFonts w:ascii="Arial" w:hAnsi="Arial" w:cs="Arial"/>
          <w:snapToGrid w:val="0"/>
          <w:sz w:val="22"/>
          <w:szCs w:val="22"/>
        </w:rPr>
        <w:t>)</w:t>
      </w:r>
    </w:p>
    <w:p w:rsidR="00827D01" w:rsidRPr="00827D01" w:rsidRDefault="00827D01" w:rsidP="00827D01">
      <w:pPr>
        <w:pStyle w:val="BodyText"/>
        <w:numPr>
          <w:ilvl w:val="0"/>
          <w:numId w:val="21"/>
        </w:numPr>
        <w:spacing w:after="0"/>
        <w:rPr>
          <w:rFonts w:ascii="Arial" w:hAnsi="Arial" w:cs="Arial"/>
          <w:sz w:val="22"/>
          <w:szCs w:val="22"/>
        </w:rPr>
      </w:pPr>
      <w:r w:rsidRPr="00827D01">
        <w:rPr>
          <w:rFonts w:ascii="Arial" w:hAnsi="Arial" w:cs="Arial"/>
          <w:snapToGrid w:val="0"/>
          <w:sz w:val="22"/>
          <w:szCs w:val="22"/>
        </w:rPr>
        <w:t>Attends class below the 70% expectation without substantial/substantiated reasons</w:t>
      </w:r>
    </w:p>
    <w:p w:rsidR="00827D01" w:rsidRPr="00827D01" w:rsidRDefault="00827D01" w:rsidP="00827D01">
      <w:pPr>
        <w:pStyle w:val="BodyText"/>
        <w:numPr>
          <w:ilvl w:val="0"/>
          <w:numId w:val="21"/>
        </w:numPr>
        <w:spacing w:after="0"/>
        <w:rPr>
          <w:rFonts w:ascii="Arial" w:hAnsi="Arial" w:cs="Arial"/>
          <w:sz w:val="22"/>
          <w:szCs w:val="22"/>
        </w:rPr>
      </w:pPr>
      <w:r w:rsidRPr="00827D01">
        <w:rPr>
          <w:rFonts w:ascii="Arial" w:hAnsi="Arial" w:cs="Arial"/>
          <w:snapToGrid w:val="0"/>
          <w:sz w:val="22"/>
          <w:szCs w:val="22"/>
        </w:rPr>
        <w:t xml:space="preserve">Frequently arrives late or leaves early or engages in above noted </w:t>
      </w:r>
      <w:proofErr w:type="spellStart"/>
      <w:r w:rsidRPr="00827D01">
        <w:rPr>
          <w:rFonts w:ascii="Arial" w:hAnsi="Arial" w:cs="Arial"/>
          <w:snapToGrid w:val="0"/>
          <w:sz w:val="22"/>
          <w:szCs w:val="22"/>
        </w:rPr>
        <w:t>behaviours</w:t>
      </w:r>
      <w:proofErr w:type="spellEnd"/>
      <w:r w:rsidRPr="00827D01">
        <w:rPr>
          <w:rFonts w:ascii="Arial" w:hAnsi="Arial" w:cs="Arial"/>
          <w:snapToGrid w:val="0"/>
          <w:sz w:val="22"/>
          <w:szCs w:val="22"/>
        </w:rPr>
        <w:t xml:space="preserve"> while in class</w:t>
      </w:r>
    </w:p>
    <w:p w:rsidR="00CB4EB0" w:rsidRPr="00827D01" w:rsidRDefault="00CB4EB0">
      <w:pPr>
        <w:pStyle w:val="EnvelopeReturn"/>
        <w:rPr>
          <w:rFonts w:cs="Arial"/>
          <w:sz w:val="22"/>
          <w:szCs w:val="22"/>
        </w:rPr>
      </w:pPr>
    </w:p>
    <w:sectPr w:rsidR="00CB4EB0" w:rsidRPr="00827D01" w:rsidSect="00A75FD3">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10" w:rsidRDefault="00EC4B10">
      <w:r>
        <w:separator/>
      </w:r>
    </w:p>
  </w:endnote>
  <w:endnote w:type="continuationSeparator" w:id="0">
    <w:p w:rsidR="00EC4B10" w:rsidRDefault="00EC4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10" w:rsidRDefault="00EC4B10">
      <w:r>
        <w:separator/>
      </w:r>
    </w:p>
  </w:footnote>
  <w:footnote w:type="continuationSeparator" w:id="0">
    <w:p w:rsidR="00EC4B10" w:rsidRDefault="00EC4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10" w:rsidRDefault="0011371A">
    <w:pPr>
      <w:pStyle w:val="Header"/>
      <w:framePr w:wrap="around" w:vAnchor="text" w:hAnchor="margin" w:xAlign="center" w:y="1"/>
      <w:rPr>
        <w:rStyle w:val="PageNumber"/>
      </w:rPr>
    </w:pPr>
    <w:r>
      <w:rPr>
        <w:rStyle w:val="PageNumber"/>
      </w:rPr>
      <w:fldChar w:fldCharType="begin"/>
    </w:r>
    <w:r w:rsidR="00EC4B10">
      <w:rPr>
        <w:rStyle w:val="PageNumber"/>
      </w:rPr>
      <w:instrText xml:space="preserve">PAGE  </w:instrText>
    </w:r>
    <w:r>
      <w:rPr>
        <w:rStyle w:val="PageNumber"/>
      </w:rPr>
      <w:fldChar w:fldCharType="separate"/>
    </w:r>
    <w:r w:rsidR="00EC4B10">
      <w:rPr>
        <w:rStyle w:val="PageNumber"/>
        <w:noProof/>
      </w:rPr>
      <w:t>1</w:t>
    </w:r>
    <w:r>
      <w:rPr>
        <w:rStyle w:val="PageNumber"/>
      </w:rPr>
      <w:fldChar w:fldCharType="end"/>
    </w:r>
  </w:p>
  <w:p w:rsidR="00EC4B10" w:rsidRDefault="00EC4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10" w:rsidRDefault="0011371A">
    <w:pPr>
      <w:pStyle w:val="Header"/>
      <w:framePr w:wrap="around" w:vAnchor="text" w:hAnchor="margin" w:xAlign="center" w:y="1"/>
      <w:rPr>
        <w:rStyle w:val="PageNumber"/>
      </w:rPr>
    </w:pPr>
    <w:r>
      <w:rPr>
        <w:rStyle w:val="PageNumber"/>
      </w:rPr>
      <w:fldChar w:fldCharType="begin"/>
    </w:r>
    <w:r w:rsidR="00EC4B10">
      <w:rPr>
        <w:rStyle w:val="PageNumber"/>
      </w:rPr>
      <w:instrText xml:space="preserve">PAGE  </w:instrText>
    </w:r>
    <w:r>
      <w:rPr>
        <w:rStyle w:val="PageNumber"/>
      </w:rPr>
      <w:fldChar w:fldCharType="separate"/>
    </w:r>
    <w:r w:rsidR="006453CE">
      <w:rPr>
        <w:rStyle w:val="PageNumber"/>
        <w:noProof/>
      </w:rPr>
      <w:t>9</w:t>
    </w:r>
    <w:r>
      <w:rPr>
        <w:rStyle w:val="PageNumber"/>
      </w:rPr>
      <w:fldChar w:fldCharType="end"/>
    </w:r>
  </w:p>
  <w:tbl>
    <w:tblPr>
      <w:tblW w:w="0" w:type="auto"/>
      <w:tblLayout w:type="fixed"/>
      <w:tblLook w:val="0000"/>
    </w:tblPr>
    <w:tblGrid>
      <w:gridCol w:w="3794"/>
      <w:gridCol w:w="1134"/>
      <w:gridCol w:w="3928"/>
    </w:tblGrid>
    <w:tr w:rsidR="00EC4B10" w:rsidRPr="00D63545">
      <w:tc>
        <w:tcPr>
          <w:tcW w:w="3794" w:type="dxa"/>
        </w:tcPr>
        <w:p w:rsidR="00EC4B10" w:rsidRPr="00D63545" w:rsidRDefault="00EC4B10">
          <w:pPr>
            <w:rPr>
              <w:rFonts w:ascii="Arial" w:hAnsi="Arial"/>
              <w:b/>
              <w:snapToGrid w:val="0"/>
            </w:rPr>
          </w:pPr>
          <w:proofErr w:type="spellStart"/>
          <w:r w:rsidRPr="00D63545">
            <w:rPr>
              <w:rFonts w:ascii="Arial" w:hAnsi="Arial"/>
              <w:b/>
              <w:snapToGrid w:val="0"/>
            </w:rPr>
            <w:t>Counselling</w:t>
          </w:r>
          <w:proofErr w:type="spellEnd"/>
          <w:r w:rsidRPr="00D63545">
            <w:rPr>
              <w:rFonts w:ascii="Arial" w:hAnsi="Arial"/>
              <w:b/>
              <w:snapToGrid w:val="0"/>
            </w:rPr>
            <w:t xml:space="preserve"> for Social Service Worker</w:t>
          </w:r>
        </w:p>
      </w:tc>
      <w:tc>
        <w:tcPr>
          <w:tcW w:w="1134" w:type="dxa"/>
        </w:tcPr>
        <w:p w:rsidR="00EC4B10" w:rsidRPr="00D63545" w:rsidRDefault="00EC4B10">
          <w:pPr>
            <w:pStyle w:val="Header"/>
            <w:jc w:val="center"/>
            <w:rPr>
              <w:rFonts w:ascii="Arial" w:hAnsi="Arial"/>
              <w:b/>
              <w:snapToGrid w:val="0"/>
            </w:rPr>
          </w:pPr>
        </w:p>
      </w:tc>
      <w:tc>
        <w:tcPr>
          <w:tcW w:w="3928" w:type="dxa"/>
        </w:tcPr>
        <w:p w:rsidR="00EC4B10" w:rsidRPr="00D63545" w:rsidRDefault="00EC4B10">
          <w:pPr>
            <w:pStyle w:val="Header"/>
            <w:jc w:val="right"/>
            <w:rPr>
              <w:rFonts w:ascii="Arial" w:hAnsi="Arial"/>
              <w:b/>
              <w:snapToGrid w:val="0"/>
            </w:rPr>
          </w:pPr>
          <w:r w:rsidRPr="00D63545">
            <w:rPr>
              <w:rFonts w:ascii="Arial" w:hAnsi="Arial"/>
              <w:b/>
              <w:snapToGrid w:val="0"/>
            </w:rPr>
            <w:t>SSW204</w:t>
          </w:r>
        </w:p>
      </w:tc>
    </w:tr>
  </w:tbl>
  <w:p w:rsidR="00EC4B10" w:rsidRDefault="00EC4B1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FA4CAE"/>
    <w:multiLevelType w:val="hybridMultilevel"/>
    <w:tmpl w:val="529E0458"/>
    <w:lvl w:ilvl="0" w:tplc="2DDCB474">
      <w:start w:val="1"/>
      <w:numFmt w:val="upperLetter"/>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9"/>
  </w:num>
  <w:num w:numId="4">
    <w:abstractNumId w:val="17"/>
  </w:num>
  <w:num w:numId="5">
    <w:abstractNumId w:val="21"/>
  </w:num>
  <w:num w:numId="6">
    <w:abstractNumId w:val="3"/>
  </w:num>
  <w:num w:numId="7">
    <w:abstractNumId w:val="2"/>
  </w:num>
  <w:num w:numId="8">
    <w:abstractNumId w:val="15"/>
  </w:num>
  <w:num w:numId="9">
    <w:abstractNumId w:val="18"/>
  </w:num>
  <w:num w:numId="10">
    <w:abstractNumId w:val="4"/>
  </w:num>
  <w:num w:numId="11">
    <w:abstractNumId w:val="13"/>
  </w:num>
  <w:num w:numId="12">
    <w:abstractNumId w:val="1"/>
  </w:num>
  <w:num w:numId="13">
    <w:abstractNumId w:val="0"/>
  </w:num>
  <w:num w:numId="14">
    <w:abstractNumId w:val="19"/>
  </w:num>
  <w:num w:numId="15">
    <w:abstractNumId w:val="14"/>
  </w:num>
  <w:num w:numId="16">
    <w:abstractNumId w:val="16"/>
  </w:num>
  <w:num w:numId="17">
    <w:abstractNumId w:val="7"/>
  </w:num>
  <w:num w:numId="18">
    <w:abstractNumId w:val="10"/>
  </w:num>
  <w:num w:numId="19">
    <w:abstractNumId w:val="6"/>
  </w:num>
  <w:num w:numId="20">
    <w:abstractNumId w:val="8"/>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1371A"/>
    <w:rsid w:val="00121AEA"/>
    <w:rsid w:val="0013201F"/>
    <w:rsid w:val="00141DC0"/>
    <w:rsid w:val="001428EB"/>
    <w:rsid w:val="00151EDF"/>
    <w:rsid w:val="00177078"/>
    <w:rsid w:val="001B72EE"/>
    <w:rsid w:val="00267910"/>
    <w:rsid w:val="00283F8A"/>
    <w:rsid w:val="00295232"/>
    <w:rsid w:val="002B2242"/>
    <w:rsid w:val="002D0F95"/>
    <w:rsid w:val="002D240A"/>
    <w:rsid w:val="003A0238"/>
    <w:rsid w:val="003D0B70"/>
    <w:rsid w:val="003D5562"/>
    <w:rsid w:val="00441ECC"/>
    <w:rsid w:val="00455859"/>
    <w:rsid w:val="00482753"/>
    <w:rsid w:val="00497B5F"/>
    <w:rsid w:val="004E298B"/>
    <w:rsid w:val="00532940"/>
    <w:rsid w:val="00533537"/>
    <w:rsid w:val="0056705E"/>
    <w:rsid w:val="005A28BC"/>
    <w:rsid w:val="005C10A6"/>
    <w:rsid w:val="00613807"/>
    <w:rsid w:val="00626C24"/>
    <w:rsid w:val="006453CE"/>
    <w:rsid w:val="006A1A7F"/>
    <w:rsid w:val="00721404"/>
    <w:rsid w:val="00721FF2"/>
    <w:rsid w:val="00723208"/>
    <w:rsid w:val="00754E67"/>
    <w:rsid w:val="007A0698"/>
    <w:rsid w:val="007E6621"/>
    <w:rsid w:val="007F132C"/>
    <w:rsid w:val="007F73A4"/>
    <w:rsid w:val="00807801"/>
    <w:rsid w:val="00827D01"/>
    <w:rsid w:val="0086582A"/>
    <w:rsid w:val="00867048"/>
    <w:rsid w:val="00985FA3"/>
    <w:rsid w:val="009B5B24"/>
    <w:rsid w:val="00A01D87"/>
    <w:rsid w:val="00A023DB"/>
    <w:rsid w:val="00A211C2"/>
    <w:rsid w:val="00A55EF9"/>
    <w:rsid w:val="00A75FD3"/>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444B5"/>
    <w:rsid w:val="00D63545"/>
    <w:rsid w:val="00DC1839"/>
    <w:rsid w:val="00E25868"/>
    <w:rsid w:val="00E8152E"/>
    <w:rsid w:val="00E86FF6"/>
    <w:rsid w:val="00EC4B10"/>
    <w:rsid w:val="00EE6E49"/>
    <w:rsid w:val="00EF4EC9"/>
    <w:rsid w:val="00EF5B81"/>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51EDF"/>
    <w:rPr>
      <w:rFonts w:ascii="Tahoma" w:hAnsi="Tahoma" w:cs="Tahoma"/>
      <w:sz w:val="16"/>
      <w:szCs w:val="16"/>
    </w:rPr>
  </w:style>
  <w:style w:type="character" w:customStyle="1" w:styleId="BalloonTextChar">
    <w:name w:val="Balloon Text Char"/>
    <w:basedOn w:val="DefaultParagraphFont"/>
    <w:link w:val="BalloonText"/>
    <w:rsid w:val="00151EDF"/>
    <w:rPr>
      <w:rFonts w:ascii="Tahoma" w:hAnsi="Tahoma" w:cs="Tahoma"/>
      <w:sz w:val="16"/>
      <w:szCs w:val="16"/>
      <w:lang w:val="en-US" w:eastAsia="en-US"/>
    </w:rPr>
  </w:style>
  <w:style w:type="paragraph" w:styleId="ListParagraph">
    <w:name w:val="List Paragraph"/>
    <w:basedOn w:val="Normal"/>
    <w:uiPriority w:val="34"/>
    <w:qFormat/>
    <w:rsid w:val="00151EDF"/>
    <w:pPr>
      <w:ind w:left="720"/>
      <w:contextualSpacing/>
    </w:pPr>
  </w:style>
  <w:style w:type="paragraph" w:styleId="BodyText">
    <w:name w:val="Body Text"/>
    <w:basedOn w:val="Normal"/>
    <w:link w:val="BodyTextChar"/>
    <w:rsid w:val="00827D01"/>
    <w:pPr>
      <w:spacing w:after="120"/>
    </w:pPr>
  </w:style>
  <w:style w:type="character" w:customStyle="1" w:styleId="BodyTextChar">
    <w:name w:val="Body Text Char"/>
    <w:basedOn w:val="DefaultParagraphFont"/>
    <w:link w:val="BodyText"/>
    <w:rsid w:val="00827D01"/>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2BC52-490C-425E-B14E-EED2CA4A13C6}"/>
</file>

<file path=customXml/itemProps2.xml><?xml version="1.0" encoding="utf-8"?>
<ds:datastoreItem xmlns:ds="http://schemas.openxmlformats.org/officeDocument/2006/customXml" ds:itemID="{6FD7BA16-CED6-436A-A78B-4D4D80B4B5E7}"/>
</file>

<file path=customXml/itemProps3.xml><?xml version="1.0" encoding="utf-8"?>
<ds:datastoreItem xmlns:ds="http://schemas.openxmlformats.org/officeDocument/2006/customXml" ds:itemID="{635A5703-8648-484E-9AE7-FFCAC26CC79D}"/>
</file>

<file path=docProps/app.xml><?xml version="1.0" encoding="utf-8"?>
<Properties xmlns="http://schemas.openxmlformats.org/officeDocument/2006/extended-properties" xmlns:vt="http://schemas.openxmlformats.org/officeDocument/2006/docPropsVTypes">
  <Template>Normal.dotm</Template>
  <TotalTime>16</TotalTime>
  <Pages>9</Pages>
  <Words>2487</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6</cp:revision>
  <cp:lastPrinted>2010-12-14T14:33:00Z</cp:lastPrinted>
  <dcterms:created xsi:type="dcterms:W3CDTF">2010-12-13T20:50:00Z</dcterms:created>
  <dcterms:modified xsi:type="dcterms:W3CDTF">2011-01-03T16:15:00Z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2363400</vt:r8>
  </property>
</Properties>
</file>